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2E" w:rsidRDefault="000065C9">
      <w:pPr>
        <w:spacing w:before="5" w:after="6406"/>
        <w:ind w:right="43"/>
        <w:textAlignment w:val="baseline"/>
      </w:pPr>
      <w:r>
        <w:rPr>
          <w:noProof/>
          <w:lang w:eastAsia="en-GB"/>
        </w:rPr>
        <w:drawing>
          <wp:inline distT="0" distB="0" distL="0" distR="0">
            <wp:extent cx="1801495" cy="3714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1801495" cy="371475"/>
                    </a:xfrm>
                    <a:prstGeom prst="rect">
                      <a:avLst/>
                    </a:prstGeom>
                  </pic:spPr>
                </pic:pic>
              </a:graphicData>
            </a:graphic>
          </wp:inline>
        </w:drawing>
      </w:r>
    </w:p>
    <w:p w:rsidR="003A052E" w:rsidRDefault="003A052E">
      <w:pPr>
        <w:spacing w:before="5" w:after="6406"/>
        <w:sectPr w:rsidR="003A052E">
          <w:pgSz w:w="11904" w:h="16843"/>
          <w:pgMar w:top="720" w:right="8117" w:bottom="548" w:left="907" w:header="720" w:footer="720" w:gutter="0"/>
          <w:cols w:space="720"/>
        </w:sectPr>
      </w:pPr>
      <w:bookmarkStart w:id="0" w:name="_GoBack"/>
      <w:bookmarkEnd w:id="0"/>
    </w:p>
    <w:p w:rsidR="003A052E" w:rsidRDefault="00E37A68">
      <w:pPr>
        <w:spacing w:line="449" w:lineRule="exact"/>
        <w:textAlignment w:val="baseline"/>
        <w:rPr>
          <w:rFonts w:ascii="Arial" w:eastAsia="Arial" w:hAnsi="Arial"/>
          <w:b/>
          <w:color w:val="000000"/>
          <w:spacing w:val="-4"/>
          <w:sz w:val="40"/>
        </w:rPr>
      </w:pPr>
      <w:r>
        <w:rPr>
          <w:lang w:val="en-US"/>
        </w:rPr>
        <w:lastRenderedPageBreak/>
        <w:pict>
          <v:shapetype id="_x0000_t202" coordsize="21600,21600" o:spt="202" path="m,l,21600r21600,l21600,xe">
            <v:stroke joinstyle="miter"/>
            <v:path gradientshapeok="t" o:connecttype="rect"/>
          </v:shapetype>
          <v:shape id="_x0000_s0" o:spid="_x0000_s1032" type="#_x0000_t202" style="position:absolute;margin-left:45.35pt;margin-top:794.95pt;width:459.85pt;height:11.8pt;z-index:-251659776;mso-wrap-distance-left:0;mso-wrap-distance-right:0;mso-position-horizontal-relative:page;mso-position-vertical-relative:page" filled="f" stroked="f">
            <v:textbox inset="0,0,0,0">
              <w:txbxContent>
                <w:p w:rsidR="003A052E" w:rsidRDefault="000E6679" w:rsidP="00A47199">
                  <w:pPr>
                    <w:tabs>
                      <w:tab w:val="left" w:pos="4752"/>
                      <w:tab w:val="right" w:pos="9216"/>
                    </w:tabs>
                    <w:spacing w:before="1" w:line="228" w:lineRule="exact"/>
                    <w:textAlignment w:val="baseline"/>
                    <w:rPr>
                      <w:rFonts w:ascii="Arial" w:eastAsia="Arial" w:hAnsi="Arial"/>
                      <w:color w:val="000000"/>
                      <w:sz w:val="20"/>
                    </w:rPr>
                  </w:pPr>
                  <w:r>
                    <w:rPr>
                      <w:rFonts w:ascii="Arial" w:eastAsia="Arial" w:hAnsi="Arial"/>
                      <w:color w:val="000000"/>
                      <w:sz w:val="20"/>
                    </w:rPr>
                    <w:t>July</w:t>
                  </w:r>
                  <w:r w:rsidR="00462D2C">
                    <w:rPr>
                      <w:rFonts w:ascii="Arial" w:eastAsia="Arial" w:hAnsi="Arial"/>
                      <w:color w:val="000000"/>
                      <w:sz w:val="20"/>
                    </w:rPr>
                    <w:t xml:space="preserve"> 201</w:t>
                  </w:r>
                  <w:r>
                    <w:rPr>
                      <w:rFonts w:ascii="Arial" w:eastAsia="Arial" w:hAnsi="Arial"/>
                      <w:color w:val="000000"/>
                      <w:sz w:val="20"/>
                    </w:rPr>
                    <w:t>5</w:t>
                  </w:r>
                  <w:r w:rsidR="000065C9">
                    <w:rPr>
                      <w:rFonts w:ascii="Arial" w:eastAsia="Arial" w:hAnsi="Arial"/>
                      <w:color w:val="000000"/>
                      <w:sz w:val="20"/>
                    </w:rPr>
                    <w:tab/>
                    <w:t>Page 1</w:t>
                  </w:r>
                  <w:r w:rsidR="000065C9">
                    <w:rPr>
                      <w:rFonts w:ascii="Arial" w:eastAsia="Arial" w:hAnsi="Arial"/>
                      <w:color w:val="000000"/>
                      <w:sz w:val="20"/>
                    </w:rPr>
                    <w:tab/>
                    <w:t>V</w:t>
                  </w:r>
                  <w:r w:rsidR="00462D2C">
                    <w:rPr>
                      <w:rFonts w:ascii="Arial" w:eastAsia="Arial" w:hAnsi="Arial"/>
                      <w:color w:val="000000"/>
                      <w:sz w:val="20"/>
                    </w:rPr>
                    <w:t>2</w:t>
                  </w:r>
                  <w:r w:rsidR="000065C9">
                    <w:rPr>
                      <w:rFonts w:ascii="Arial" w:eastAsia="Arial" w:hAnsi="Arial"/>
                      <w:color w:val="000000"/>
                      <w:sz w:val="20"/>
                    </w:rPr>
                    <w:t>.0</w:t>
                  </w:r>
                </w:p>
              </w:txbxContent>
            </v:textbox>
            <w10:wrap type="square" anchorx="page" anchory="page"/>
          </v:shape>
        </w:pict>
      </w:r>
      <w:r w:rsidR="000065C9">
        <w:rPr>
          <w:rFonts w:ascii="Arial" w:eastAsia="Arial" w:hAnsi="Arial"/>
          <w:b/>
          <w:color w:val="000000"/>
          <w:spacing w:val="-4"/>
          <w:sz w:val="40"/>
        </w:rPr>
        <w:t>Interconnector User Guidance</w:t>
      </w:r>
    </w:p>
    <w:p w:rsidR="003A052E" w:rsidRDefault="000065C9">
      <w:pPr>
        <w:spacing w:before="461" w:line="366" w:lineRule="exact"/>
        <w:jc w:val="center"/>
        <w:textAlignment w:val="baseline"/>
        <w:rPr>
          <w:rFonts w:ascii="Arial" w:eastAsia="Arial" w:hAnsi="Arial"/>
          <w:b/>
          <w:color w:val="000000"/>
          <w:spacing w:val="-3"/>
          <w:sz w:val="32"/>
        </w:rPr>
      </w:pPr>
      <w:r>
        <w:rPr>
          <w:rFonts w:ascii="Arial" w:eastAsia="Arial" w:hAnsi="Arial"/>
          <w:b/>
          <w:color w:val="000000"/>
          <w:spacing w:val="-3"/>
          <w:sz w:val="32"/>
        </w:rPr>
        <w:t xml:space="preserve">Version </w:t>
      </w:r>
      <w:r w:rsidR="000E6679">
        <w:rPr>
          <w:rFonts w:ascii="Arial" w:eastAsia="Arial" w:hAnsi="Arial"/>
          <w:b/>
          <w:color w:val="000000"/>
          <w:spacing w:val="-3"/>
          <w:sz w:val="32"/>
        </w:rPr>
        <w:t>3</w:t>
      </w:r>
    </w:p>
    <w:p w:rsidR="003A052E" w:rsidRDefault="003A052E">
      <w:pPr>
        <w:sectPr w:rsidR="003A052E">
          <w:type w:val="continuous"/>
          <w:pgSz w:w="11904" w:h="16843"/>
          <w:pgMar w:top="720" w:right="3048" w:bottom="548" w:left="3096" w:header="720" w:footer="720" w:gutter="0"/>
          <w:cols w:space="720"/>
        </w:sectPr>
      </w:pPr>
    </w:p>
    <w:sdt>
      <w:sdtPr>
        <w:rPr>
          <w:rFonts w:ascii="Times New Roman" w:eastAsia="PMingLiU" w:hAnsi="Times New Roman" w:cs="Times New Roman"/>
          <w:b w:val="0"/>
          <w:bCs w:val="0"/>
          <w:color w:val="auto"/>
          <w:sz w:val="22"/>
          <w:szCs w:val="22"/>
          <w:lang w:val="en-GB" w:eastAsia="en-US"/>
        </w:rPr>
        <w:id w:val="1786318689"/>
        <w:docPartObj>
          <w:docPartGallery w:val="Table of Contents"/>
          <w:docPartUnique/>
        </w:docPartObj>
      </w:sdtPr>
      <w:sdtEndPr>
        <w:rPr>
          <w:rFonts w:ascii="Arial" w:eastAsia="Arial" w:hAnsi="Arial"/>
          <w:color w:val="000000"/>
          <w:sz w:val="24"/>
        </w:rPr>
      </w:sdtEndPr>
      <w:sdtContent>
        <w:p w:rsidR="008A798B" w:rsidRDefault="008A798B">
          <w:pPr>
            <w:pStyle w:val="TOCHeading"/>
          </w:pPr>
          <w:r>
            <w:t>Contents</w:t>
          </w:r>
        </w:p>
        <w:p w:rsidR="000E6679" w:rsidRPr="000E6679" w:rsidRDefault="008A798B">
          <w:pPr>
            <w:pStyle w:val="TOC1"/>
            <w:tabs>
              <w:tab w:val="left" w:pos="440"/>
            </w:tabs>
            <w:rPr>
              <w:rFonts w:ascii="Arial" w:eastAsiaTheme="minorEastAsia" w:hAnsi="Arial" w:cs="Arial"/>
              <w:noProof/>
              <w:lang w:eastAsia="en-GB"/>
            </w:rPr>
          </w:pPr>
          <w:r w:rsidRPr="000E6679">
            <w:rPr>
              <w:rFonts w:ascii="Arial" w:hAnsi="Arial" w:cs="Arial"/>
            </w:rPr>
            <w:fldChar w:fldCharType="begin"/>
          </w:r>
          <w:r w:rsidRPr="000E6679">
            <w:rPr>
              <w:rFonts w:ascii="Arial" w:hAnsi="Arial" w:cs="Arial"/>
            </w:rPr>
            <w:instrText xml:space="preserve"> TOC \o "1-3" \h \z \u </w:instrText>
          </w:r>
          <w:r w:rsidRPr="000E6679">
            <w:rPr>
              <w:rFonts w:ascii="Arial" w:hAnsi="Arial" w:cs="Arial"/>
            </w:rPr>
            <w:fldChar w:fldCharType="separate"/>
          </w:r>
          <w:hyperlink w:anchor="_Toc425843223" w:history="1">
            <w:r w:rsidR="000E6679" w:rsidRPr="000E6679">
              <w:rPr>
                <w:rStyle w:val="Hyperlink"/>
                <w:rFonts w:ascii="Arial" w:eastAsia="Arial" w:hAnsi="Arial" w:cs="Arial"/>
                <w:noProof/>
              </w:rPr>
              <w:t>1.</w:t>
            </w:r>
            <w:r w:rsidR="000E6679" w:rsidRPr="000E6679">
              <w:rPr>
                <w:rFonts w:ascii="Arial" w:eastAsiaTheme="minorEastAsia" w:hAnsi="Arial" w:cs="Arial"/>
                <w:noProof/>
                <w:lang w:eastAsia="en-GB"/>
              </w:rPr>
              <w:tab/>
            </w:r>
            <w:r w:rsidR="000E6679" w:rsidRPr="000E6679">
              <w:rPr>
                <w:rStyle w:val="Hyperlink"/>
                <w:rFonts w:ascii="Arial" w:eastAsia="Arial" w:hAnsi="Arial" w:cs="Arial"/>
                <w:noProof/>
              </w:rPr>
              <w:t>Why do I need to sign agreements with National Grid?</w:t>
            </w:r>
            <w:r w:rsidR="000E6679" w:rsidRPr="000E6679">
              <w:rPr>
                <w:rFonts w:ascii="Arial" w:hAnsi="Arial" w:cs="Arial"/>
                <w:noProof/>
                <w:webHidden/>
              </w:rPr>
              <w:tab/>
            </w:r>
            <w:r w:rsidR="000E6679" w:rsidRPr="000E6679">
              <w:rPr>
                <w:rFonts w:ascii="Arial" w:hAnsi="Arial" w:cs="Arial"/>
                <w:noProof/>
                <w:webHidden/>
              </w:rPr>
              <w:fldChar w:fldCharType="begin"/>
            </w:r>
            <w:r w:rsidR="000E6679" w:rsidRPr="000E6679">
              <w:rPr>
                <w:rFonts w:ascii="Arial" w:hAnsi="Arial" w:cs="Arial"/>
                <w:noProof/>
                <w:webHidden/>
              </w:rPr>
              <w:instrText xml:space="preserve"> PAGEREF _Toc425843223 \h </w:instrText>
            </w:r>
            <w:r w:rsidR="000E6679" w:rsidRPr="000E6679">
              <w:rPr>
                <w:rFonts w:ascii="Arial" w:hAnsi="Arial" w:cs="Arial"/>
                <w:noProof/>
                <w:webHidden/>
              </w:rPr>
            </w:r>
            <w:r w:rsidR="000E6679" w:rsidRPr="000E6679">
              <w:rPr>
                <w:rFonts w:ascii="Arial" w:hAnsi="Arial" w:cs="Arial"/>
                <w:noProof/>
                <w:webHidden/>
              </w:rPr>
              <w:fldChar w:fldCharType="separate"/>
            </w:r>
            <w:r w:rsidR="000E6679">
              <w:rPr>
                <w:rFonts w:ascii="Arial" w:hAnsi="Arial" w:cs="Arial"/>
                <w:noProof/>
                <w:webHidden/>
              </w:rPr>
              <w:t>3</w:t>
            </w:r>
            <w:r w:rsidR="000E6679" w:rsidRPr="000E6679">
              <w:rPr>
                <w:rFonts w:ascii="Arial" w:hAnsi="Arial" w:cs="Arial"/>
                <w:noProof/>
                <w:webHidden/>
              </w:rPr>
              <w:fldChar w:fldCharType="end"/>
            </w:r>
          </w:hyperlink>
        </w:p>
        <w:p w:rsidR="000E6679" w:rsidRPr="000E6679" w:rsidRDefault="00E37A68">
          <w:pPr>
            <w:pStyle w:val="TOC1"/>
            <w:tabs>
              <w:tab w:val="left" w:pos="440"/>
            </w:tabs>
            <w:rPr>
              <w:rFonts w:ascii="Arial" w:eastAsiaTheme="minorEastAsia" w:hAnsi="Arial" w:cs="Arial"/>
              <w:noProof/>
              <w:lang w:eastAsia="en-GB"/>
            </w:rPr>
          </w:pPr>
          <w:hyperlink w:anchor="_Toc425843224" w:history="1">
            <w:r w:rsidR="000E6679" w:rsidRPr="000E6679">
              <w:rPr>
                <w:rStyle w:val="Hyperlink"/>
                <w:rFonts w:ascii="Arial" w:eastAsia="Arial" w:hAnsi="Arial" w:cs="Arial"/>
                <w:noProof/>
              </w:rPr>
              <w:t>2.</w:t>
            </w:r>
            <w:r w:rsidR="000E6679" w:rsidRPr="000E6679">
              <w:rPr>
                <w:rFonts w:ascii="Arial" w:eastAsiaTheme="minorEastAsia" w:hAnsi="Arial" w:cs="Arial"/>
                <w:noProof/>
                <w:lang w:eastAsia="en-GB"/>
              </w:rPr>
              <w:tab/>
            </w:r>
            <w:r w:rsidR="000E6679" w:rsidRPr="000E6679">
              <w:rPr>
                <w:rStyle w:val="Hyperlink"/>
                <w:rFonts w:ascii="Arial" w:eastAsia="Arial" w:hAnsi="Arial" w:cs="Arial"/>
                <w:noProof/>
              </w:rPr>
              <w:t>What agreements do I need?</w:t>
            </w:r>
            <w:r w:rsidR="000E6679" w:rsidRPr="000E6679">
              <w:rPr>
                <w:rFonts w:ascii="Arial" w:hAnsi="Arial" w:cs="Arial"/>
                <w:noProof/>
                <w:webHidden/>
              </w:rPr>
              <w:tab/>
            </w:r>
            <w:r w:rsidR="000E6679" w:rsidRPr="000E6679">
              <w:rPr>
                <w:rFonts w:ascii="Arial" w:hAnsi="Arial" w:cs="Arial"/>
                <w:noProof/>
                <w:webHidden/>
              </w:rPr>
              <w:fldChar w:fldCharType="begin"/>
            </w:r>
            <w:r w:rsidR="000E6679" w:rsidRPr="000E6679">
              <w:rPr>
                <w:rFonts w:ascii="Arial" w:hAnsi="Arial" w:cs="Arial"/>
                <w:noProof/>
                <w:webHidden/>
              </w:rPr>
              <w:instrText xml:space="preserve"> PAGEREF _Toc425843224 \h </w:instrText>
            </w:r>
            <w:r w:rsidR="000E6679" w:rsidRPr="000E6679">
              <w:rPr>
                <w:rFonts w:ascii="Arial" w:hAnsi="Arial" w:cs="Arial"/>
                <w:noProof/>
                <w:webHidden/>
              </w:rPr>
            </w:r>
            <w:r w:rsidR="000E6679" w:rsidRPr="000E6679">
              <w:rPr>
                <w:rFonts w:ascii="Arial" w:hAnsi="Arial" w:cs="Arial"/>
                <w:noProof/>
                <w:webHidden/>
              </w:rPr>
              <w:fldChar w:fldCharType="separate"/>
            </w:r>
            <w:r w:rsidR="000E6679">
              <w:rPr>
                <w:rFonts w:ascii="Arial" w:hAnsi="Arial" w:cs="Arial"/>
                <w:noProof/>
                <w:webHidden/>
              </w:rPr>
              <w:t>3</w:t>
            </w:r>
            <w:r w:rsidR="000E6679" w:rsidRPr="000E6679">
              <w:rPr>
                <w:rFonts w:ascii="Arial" w:hAnsi="Arial" w:cs="Arial"/>
                <w:noProof/>
                <w:webHidden/>
              </w:rPr>
              <w:fldChar w:fldCharType="end"/>
            </w:r>
          </w:hyperlink>
        </w:p>
        <w:p w:rsidR="000E6679" w:rsidRPr="000E6679" w:rsidRDefault="00E37A68">
          <w:pPr>
            <w:pStyle w:val="TOC1"/>
            <w:tabs>
              <w:tab w:val="left" w:pos="440"/>
            </w:tabs>
            <w:rPr>
              <w:rFonts w:ascii="Arial" w:eastAsiaTheme="minorEastAsia" w:hAnsi="Arial" w:cs="Arial"/>
              <w:noProof/>
              <w:lang w:eastAsia="en-GB"/>
            </w:rPr>
          </w:pPr>
          <w:hyperlink w:anchor="_Toc425843225" w:history="1">
            <w:r w:rsidR="000E6679" w:rsidRPr="000E6679">
              <w:rPr>
                <w:rStyle w:val="Hyperlink"/>
                <w:rFonts w:ascii="Arial" w:eastAsia="Arial" w:hAnsi="Arial" w:cs="Arial"/>
                <w:noProof/>
              </w:rPr>
              <w:t>3.</w:t>
            </w:r>
            <w:r w:rsidR="000E6679" w:rsidRPr="000E6679">
              <w:rPr>
                <w:rFonts w:ascii="Arial" w:eastAsiaTheme="minorEastAsia" w:hAnsi="Arial" w:cs="Arial"/>
                <w:noProof/>
                <w:lang w:eastAsia="en-GB"/>
              </w:rPr>
              <w:tab/>
            </w:r>
            <w:r w:rsidR="000E6679" w:rsidRPr="000E6679">
              <w:rPr>
                <w:rStyle w:val="Hyperlink"/>
                <w:rFonts w:ascii="Arial" w:eastAsia="Arial" w:hAnsi="Arial" w:cs="Arial"/>
                <w:noProof/>
              </w:rPr>
              <w:t>I am already trading on an interconnector</w:t>
            </w:r>
            <w:r w:rsidR="000E6679">
              <w:rPr>
                <w:rStyle w:val="Hyperlink"/>
                <w:rFonts w:ascii="Arial" w:eastAsia="Arial" w:hAnsi="Arial" w:cs="Arial"/>
                <w:noProof/>
              </w:rPr>
              <w:t xml:space="preserve"> d</w:t>
            </w:r>
            <w:r w:rsidR="000E6679" w:rsidRPr="000E6679">
              <w:rPr>
                <w:rStyle w:val="Hyperlink"/>
                <w:rFonts w:ascii="Arial" w:eastAsia="Arial" w:hAnsi="Arial" w:cs="Arial"/>
                <w:noProof/>
              </w:rPr>
              <w:t>o I need to sign another agreement?</w:t>
            </w:r>
            <w:r w:rsidR="000E6679" w:rsidRPr="000E6679">
              <w:rPr>
                <w:rFonts w:ascii="Arial" w:hAnsi="Arial" w:cs="Arial"/>
                <w:noProof/>
                <w:webHidden/>
              </w:rPr>
              <w:tab/>
            </w:r>
            <w:r w:rsidR="000E6679" w:rsidRPr="000E6679">
              <w:rPr>
                <w:rFonts w:ascii="Arial" w:hAnsi="Arial" w:cs="Arial"/>
                <w:noProof/>
                <w:webHidden/>
              </w:rPr>
              <w:fldChar w:fldCharType="begin"/>
            </w:r>
            <w:r w:rsidR="000E6679" w:rsidRPr="000E6679">
              <w:rPr>
                <w:rFonts w:ascii="Arial" w:hAnsi="Arial" w:cs="Arial"/>
                <w:noProof/>
                <w:webHidden/>
              </w:rPr>
              <w:instrText xml:space="preserve"> PAGEREF _Toc425843225 \h </w:instrText>
            </w:r>
            <w:r w:rsidR="000E6679" w:rsidRPr="000E6679">
              <w:rPr>
                <w:rFonts w:ascii="Arial" w:hAnsi="Arial" w:cs="Arial"/>
                <w:noProof/>
                <w:webHidden/>
              </w:rPr>
            </w:r>
            <w:r w:rsidR="000E6679" w:rsidRPr="000E6679">
              <w:rPr>
                <w:rFonts w:ascii="Arial" w:hAnsi="Arial" w:cs="Arial"/>
                <w:noProof/>
                <w:webHidden/>
              </w:rPr>
              <w:fldChar w:fldCharType="separate"/>
            </w:r>
            <w:r w:rsidR="000E6679">
              <w:rPr>
                <w:rFonts w:ascii="Arial" w:hAnsi="Arial" w:cs="Arial"/>
                <w:noProof/>
                <w:webHidden/>
              </w:rPr>
              <w:t>3</w:t>
            </w:r>
            <w:r w:rsidR="000E6679" w:rsidRPr="000E6679">
              <w:rPr>
                <w:rFonts w:ascii="Arial" w:hAnsi="Arial" w:cs="Arial"/>
                <w:noProof/>
                <w:webHidden/>
              </w:rPr>
              <w:fldChar w:fldCharType="end"/>
            </w:r>
          </w:hyperlink>
        </w:p>
        <w:p w:rsidR="000E6679" w:rsidRPr="000E6679" w:rsidRDefault="00E37A68">
          <w:pPr>
            <w:pStyle w:val="TOC1"/>
            <w:tabs>
              <w:tab w:val="left" w:pos="440"/>
            </w:tabs>
            <w:rPr>
              <w:rFonts w:ascii="Arial" w:eastAsiaTheme="minorEastAsia" w:hAnsi="Arial" w:cs="Arial"/>
              <w:noProof/>
              <w:lang w:eastAsia="en-GB"/>
            </w:rPr>
          </w:pPr>
          <w:hyperlink w:anchor="_Toc425843226" w:history="1">
            <w:r w:rsidR="000E6679" w:rsidRPr="000E6679">
              <w:rPr>
                <w:rStyle w:val="Hyperlink"/>
                <w:rFonts w:ascii="Arial" w:eastAsia="Arial" w:hAnsi="Arial" w:cs="Arial"/>
                <w:noProof/>
              </w:rPr>
              <w:t>4.</w:t>
            </w:r>
            <w:r w:rsidR="000E6679" w:rsidRPr="000E6679">
              <w:rPr>
                <w:rFonts w:ascii="Arial" w:eastAsiaTheme="minorEastAsia" w:hAnsi="Arial" w:cs="Arial"/>
                <w:noProof/>
                <w:lang w:eastAsia="en-GB"/>
              </w:rPr>
              <w:tab/>
            </w:r>
            <w:r w:rsidR="000E6679" w:rsidRPr="000E6679">
              <w:rPr>
                <w:rStyle w:val="Hyperlink"/>
                <w:rFonts w:ascii="Arial" w:eastAsia="Arial" w:hAnsi="Arial" w:cs="Arial"/>
                <w:noProof/>
              </w:rPr>
              <w:t>What forms do I need to complete?</w:t>
            </w:r>
            <w:r w:rsidR="000E6679" w:rsidRPr="000E6679">
              <w:rPr>
                <w:rFonts w:ascii="Arial" w:hAnsi="Arial" w:cs="Arial"/>
                <w:noProof/>
                <w:webHidden/>
              </w:rPr>
              <w:tab/>
            </w:r>
            <w:r w:rsidR="000E6679" w:rsidRPr="000E6679">
              <w:rPr>
                <w:rFonts w:ascii="Arial" w:hAnsi="Arial" w:cs="Arial"/>
                <w:noProof/>
                <w:webHidden/>
              </w:rPr>
              <w:fldChar w:fldCharType="begin"/>
            </w:r>
            <w:r w:rsidR="000E6679" w:rsidRPr="000E6679">
              <w:rPr>
                <w:rFonts w:ascii="Arial" w:hAnsi="Arial" w:cs="Arial"/>
                <w:noProof/>
                <w:webHidden/>
              </w:rPr>
              <w:instrText xml:space="preserve"> PAGEREF _Toc425843226 \h </w:instrText>
            </w:r>
            <w:r w:rsidR="000E6679" w:rsidRPr="000E6679">
              <w:rPr>
                <w:rFonts w:ascii="Arial" w:hAnsi="Arial" w:cs="Arial"/>
                <w:noProof/>
                <w:webHidden/>
              </w:rPr>
            </w:r>
            <w:r w:rsidR="000E6679" w:rsidRPr="000E6679">
              <w:rPr>
                <w:rFonts w:ascii="Arial" w:hAnsi="Arial" w:cs="Arial"/>
                <w:noProof/>
                <w:webHidden/>
              </w:rPr>
              <w:fldChar w:fldCharType="separate"/>
            </w:r>
            <w:r w:rsidR="000E6679">
              <w:rPr>
                <w:rFonts w:ascii="Arial" w:hAnsi="Arial" w:cs="Arial"/>
                <w:noProof/>
                <w:webHidden/>
              </w:rPr>
              <w:t>3</w:t>
            </w:r>
            <w:r w:rsidR="000E6679" w:rsidRPr="000E6679">
              <w:rPr>
                <w:rFonts w:ascii="Arial" w:hAnsi="Arial" w:cs="Arial"/>
                <w:noProof/>
                <w:webHidden/>
              </w:rPr>
              <w:fldChar w:fldCharType="end"/>
            </w:r>
          </w:hyperlink>
        </w:p>
        <w:p w:rsidR="000E6679" w:rsidRPr="000E6679" w:rsidRDefault="00E37A68">
          <w:pPr>
            <w:pStyle w:val="TOC1"/>
            <w:tabs>
              <w:tab w:val="left" w:pos="440"/>
            </w:tabs>
            <w:rPr>
              <w:rFonts w:ascii="Arial" w:eastAsiaTheme="minorEastAsia" w:hAnsi="Arial" w:cs="Arial"/>
              <w:noProof/>
              <w:lang w:eastAsia="en-GB"/>
            </w:rPr>
          </w:pPr>
          <w:hyperlink w:anchor="_Toc425843227" w:history="1">
            <w:r w:rsidR="000E6679" w:rsidRPr="000E6679">
              <w:rPr>
                <w:rStyle w:val="Hyperlink"/>
                <w:rFonts w:ascii="Arial" w:eastAsia="Arial" w:hAnsi="Arial" w:cs="Arial"/>
                <w:noProof/>
              </w:rPr>
              <w:t>5.</w:t>
            </w:r>
            <w:r w:rsidR="000E6679" w:rsidRPr="000E6679">
              <w:rPr>
                <w:rFonts w:ascii="Arial" w:eastAsiaTheme="minorEastAsia" w:hAnsi="Arial" w:cs="Arial"/>
                <w:noProof/>
                <w:lang w:eastAsia="en-GB"/>
              </w:rPr>
              <w:tab/>
            </w:r>
            <w:r w:rsidR="000E6679" w:rsidRPr="000E6679">
              <w:rPr>
                <w:rStyle w:val="Hyperlink"/>
                <w:rFonts w:ascii="Arial" w:eastAsia="Arial" w:hAnsi="Arial" w:cs="Arial"/>
                <w:noProof/>
              </w:rPr>
              <w:t>How much will it cost?</w:t>
            </w:r>
            <w:r w:rsidR="000E6679" w:rsidRPr="000E6679">
              <w:rPr>
                <w:rFonts w:ascii="Arial" w:hAnsi="Arial" w:cs="Arial"/>
                <w:noProof/>
                <w:webHidden/>
              </w:rPr>
              <w:tab/>
            </w:r>
            <w:r w:rsidR="000E6679" w:rsidRPr="000E6679">
              <w:rPr>
                <w:rFonts w:ascii="Arial" w:hAnsi="Arial" w:cs="Arial"/>
                <w:noProof/>
                <w:webHidden/>
              </w:rPr>
              <w:fldChar w:fldCharType="begin"/>
            </w:r>
            <w:r w:rsidR="000E6679" w:rsidRPr="000E6679">
              <w:rPr>
                <w:rFonts w:ascii="Arial" w:hAnsi="Arial" w:cs="Arial"/>
                <w:noProof/>
                <w:webHidden/>
              </w:rPr>
              <w:instrText xml:space="preserve"> PAGEREF _Toc425843227 \h </w:instrText>
            </w:r>
            <w:r w:rsidR="000E6679" w:rsidRPr="000E6679">
              <w:rPr>
                <w:rFonts w:ascii="Arial" w:hAnsi="Arial" w:cs="Arial"/>
                <w:noProof/>
                <w:webHidden/>
              </w:rPr>
            </w:r>
            <w:r w:rsidR="000E6679" w:rsidRPr="000E6679">
              <w:rPr>
                <w:rFonts w:ascii="Arial" w:hAnsi="Arial" w:cs="Arial"/>
                <w:noProof/>
                <w:webHidden/>
              </w:rPr>
              <w:fldChar w:fldCharType="separate"/>
            </w:r>
            <w:r w:rsidR="000E6679">
              <w:rPr>
                <w:rFonts w:ascii="Arial" w:hAnsi="Arial" w:cs="Arial"/>
                <w:noProof/>
                <w:webHidden/>
              </w:rPr>
              <w:t>4</w:t>
            </w:r>
            <w:r w:rsidR="000E6679" w:rsidRPr="000E6679">
              <w:rPr>
                <w:rFonts w:ascii="Arial" w:hAnsi="Arial" w:cs="Arial"/>
                <w:noProof/>
                <w:webHidden/>
              </w:rPr>
              <w:fldChar w:fldCharType="end"/>
            </w:r>
          </w:hyperlink>
        </w:p>
        <w:p w:rsidR="000E6679" w:rsidRPr="000E6679" w:rsidRDefault="00E37A68">
          <w:pPr>
            <w:pStyle w:val="TOC1"/>
            <w:tabs>
              <w:tab w:val="left" w:pos="440"/>
            </w:tabs>
            <w:rPr>
              <w:rFonts w:ascii="Arial" w:eastAsiaTheme="minorEastAsia" w:hAnsi="Arial" w:cs="Arial"/>
              <w:noProof/>
              <w:lang w:eastAsia="en-GB"/>
            </w:rPr>
          </w:pPr>
          <w:hyperlink w:anchor="_Toc425843228" w:history="1">
            <w:r w:rsidR="000E6679" w:rsidRPr="000E6679">
              <w:rPr>
                <w:rStyle w:val="Hyperlink"/>
                <w:rFonts w:ascii="Arial" w:eastAsia="Arial" w:hAnsi="Arial" w:cs="Arial"/>
                <w:noProof/>
              </w:rPr>
              <w:t>6.</w:t>
            </w:r>
            <w:r w:rsidR="000E6679" w:rsidRPr="000E6679">
              <w:rPr>
                <w:rFonts w:ascii="Arial" w:eastAsiaTheme="minorEastAsia" w:hAnsi="Arial" w:cs="Arial"/>
                <w:noProof/>
                <w:lang w:eastAsia="en-GB"/>
              </w:rPr>
              <w:tab/>
            </w:r>
            <w:r w:rsidR="000E6679" w:rsidRPr="000E6679">
              <w:rPr>
                <w:rStyle w:val="Hyperlink"/>
                <w:rFonts w:ascii="Arial" w:eastAsia="Arial" w:hAnsi="Arial" w:cs="Arial"/>
                <w:noProof/>
              </w:rPr>
              <w:t>How do I apply?</w:t>
            </w:r>
            <w:r w:rsidR="000E6679" w:rsidRPr="000E6679">
              <w:rPr>
                <w:rFonts w:ascii="Arial" w:hAnsi="Arial" w:cs="Arial"/>
                <w:noProof/>
                <w:webHidden/>
              </w:rPr>
              <w:tab/>
            </w:r>
            <w:r w:rsidR="000E6679" w:rsidRPr="000E6679">
              <w:rPr>
                <w:rFonts w:ascii="Arial" w:hAnsi="Arial" w:cs="Arial"/>
                <w:noProof/>
                <w:webHidden/>
              </w:rPr>
              <w:fldChar w:fldCharType="begin"/>
            </w:r>
            <w:r w:rsidR="000E6679" w:rsidRPr="000E6679">
              <w:rPr>
                <w:rFonts w:ascii="Arial" w:hAnsi="Arial" w:cs="Arial"/>
                <w:noProof/>
                <w:webHidden/>
              </w:rPr>
              <w:instrText xml:space="preserve"> PAGEREF _Toc425843228 \h </w:instrText>
            </w:r>
            <w:r w:rsidR="000E6679" w:rsidRPr="000E6679">
              <w:rPr>
                <w:rFonts w:ascii="Arial" w:hAnsi="Arial" w:cs="Arial"/>
                <w:noProof/>
                <w:webHidden/>
              </w:rPr>
            </w:r>
            <w:r w:rsidR="000E6679" w:rsidRPr="000E6679">
              <w:rPr>
                <w:rFonts w:ascii="Arial" w:hAnsi="Arial" w:cs="Arial"/>
                <w:noProof/>
                <w:webHidden/>
              </w:rPr>
              <w:fldChar w:fldCharType="separate"/>
            </w:r>
            <w:r w:rsidR="000E6679">
              <w:rPr>
                <w:rFonts w:ascii="Arial" w:hAnsi="Arial" w:cs="Arial"/>
                <w:noProof/>
                <w:webHidden/>
              </w:rPr>
              <w:t>4</w:t>
            </w:r>
            <w:r w:rsidR="000E6679" w:rsidRPr="000E6679">
              <w:rPr>
                <w:rFonts w:ascii="Arial" w:hAnsi="Arial" w:cs="Arial"/>
                <w:noProof/>
                <w:webHidden/>
              </w:rPr>
              <w:fldChar w:fldCharType="end"/>
            </w:r>
          </w:hyperlink>
        </w:p>
        <w:p w:rsidR="000E6679" w:rsidRPr="000E6679" w:rsidRDefault="00E37A68">
          <w:pPr>
            <w:pStyle w:val="TOC1"/>
            <w:tabs>
              <w:tab w:val="left" w:pos="440"/>
            </w:tabs>
            <w:rPr>
              <w:rFonts w:ascii="Arial" w:eastAsiaTheme="minorEastAsia" w:hAnsi="Arial" w:cs="Arial"/>
              <w:noProof/>
              <w:lang w:eastAsia="en-GB"/>
            </w:rPr>
          </w:pPr>
          <w:hyperlink w:anchor="_Toc425843229" w:history="1">
            <w:r w:rsidR="000E6679" w:rsidRPr="000E6679">
              <w:rPr>
                <w:rStyle w:val="Hyperlink"/>
                <w:rFonts w:ascii="Arial" w:eastAsia="Arial" w:hAnsi="Arial" w:cs="Arial"/>
                <w:noProof/>
              </w:rPr>
              <w:t>7.</w:t>
            </w:r>
            <w:r w:rsidR="000E6679" w:rsidRPr="000E6679">
              <w:rPr>
                <w:rFonts w:ascii="Arial" w:eastAsiaTheme="minorEastAsia" w:hAnsi="Arial" w:cs="Arial"/>
                <w:noProof/>
                <w:lang w:eastAsia="en-GB"/>
              </w:rPr>
              <w:tab/>
            </w:r>
            <w:r w:rsidR="000E6679" w:rsidRPr="000E6679">
              <w:rPr>
                <w:rStyle w:val="Hyperlink"/>
                <w:rFonts w:ascii="Arial" w:eastAsia="Arial" w:hAnsi="Arial" w:cs="Arial"/>
                <w:noProof/>
              </w:rPr>
              <w:t>How long will the process take?</w:t>
            </w:r>
            <w:r w:rsidR="000E6679" w:rsidRPr="000E6679">
              <w:rPr>
                <w:rFonts w:ascii="Arial" w:hAnsi="Arial" w:cs="Arial"/>
                <w:noProof/>
                <w:webHidden/>
              </w:rPr>
              <w:tab/>
            </w:r>
            <w:r w:rsidR="000E6679" w:rsidRPr="000E6679">
              <w:rPr>
                <w:rFonts w:ascii="Arial" w:hAnsi="Arial" w:cs="Arial"/>
                <w:noProof/>
                <w:webHidden/>
              </w:rPr>
              <w:fldChar w:fldCharType="begin"/>
            </w:r>
            <w:r w:rsidR="000E6679" w:rsidRPr="000E6679">
              <w:rPr>
                <w:rFonts w:ascii="Arial" w:hAnsi="Arial" w:cs="Arial"/>
                <w:noProof/>
                <w:webHidden/>
              </w:rPr>
              <w:instrText xml:space="preserve"> PAGEREF _Toc425843229 \h </w:instrText>
            </w:r>
            <w:r w:rsidR="000E6679" w:rsidRPr="000E6679">
              <w:rPr>
                <w:rFonts w:ascii="Arial" w:hAnsi="Arial" w:cs="Arial"/>
                <w:noProof/>
                <w:webHidden/>
              </w:rPr>
            </w:r>
            <w:r w:rsidR="000E6679" w:rsidRPr="000E6679">
              <w:rPr>
                <w:rFonts w:ascii="Arial" w:hAnsi="Arial" w:cs="Arial"/>
                <w:noProof/>
                <w:webHidden/>
              </w:rPr>
              <w:fldChar w:fldCharType="separate"/>
            </w:r>
            <w:r w:rsidR="000E6679">
              <w:rPr>
                <w:rFonts w:ascii="Arial" w:hAnsi="Arial" w:cs="Arial"/>
                <w:noProof/>
                <w:webHidden/>
              </w:rPr>
              <w:t>5</w:t>
            </w:r>
            <w:r w:rsidR="000E6679" w:rsidRPr="000E6679">
              <w:rPr>
                <w:rFonts w:ascii="Arial" w:hAnsi="Arial" w:cs="Arial"/>
                <w:noProof/>
                <w:webHidden/>
              </w:rPr>
              <w:fldChar w:fldCharType="end"/>
            </w:r>
          </w:hyperlink>
        </w:p>
        <w:p w:rsidR="000E6679" w:rsidRPr="000E6679" w:rsidRDefault="00E37A68">
          <w:pPr>
            <w:pStyle w:val="TOC1"/>
            <w:tabs>
              <w:tab w:val="left" w:pos="440"/>
            </w:tabs>
            <w:rPr>
              <w:rFonts w:ascii="Arial" w:eastAsiaTheme="minorEastAsia" w:hAnsi="Arial" w:cs="Arial"/>
              <w:noProof/>
              <w:lang w:eastAsia="en-GB"/>
            </w:rPr>
          </w:pPr>
          <w:hyperlink w:anchor="_Toc425843230" w:history="1">
            <w:r w:rsidR="000E6679" w:rsidRPr="000E6679">
              <w:rPr>
                <w:rStyle w:val="Hyperlink"/>
                <w:rFonts w:ascii="Arial" w:eastAsia="Arial" w:hAnsi="Arial" w:cs="Arial"/>
                <w:noProof/>
              </w:rPr>
              <w:t>8.</w:t>
            </w:r>
            <w:r w:rsidR="000E6679" w:rsidRPr="000E6679">
              <w:rPr>
                <w:rFonts w:ascii="Arial" w:eastAsiaTheme="minorEastAsia" w:hAnsi="Arial" w:cs="Arial"/>
                <w:noProof/>
                <w:lang w:eastAsia="en-GB"/>
              </w:rPr>
              <w:tab/>
            </w:r>
            <w:r w:rsidR="000E6679" w:rsidRPr="000E6679">
              <w:rPr>
                <w:rStyle w:val="Hyperlink"/>
                <w:rFonts w:ascii="Arial" w:eastAsia="Arial" w:hAnsi="Arial" w:cs="Arial"/>
                <w:noProof/>
              </w:rPr>
              <w:t>Are we liable for Transmission Network Use of System (TNUoS) or Balancing Services Use of System (BSUoS) charges?</w:t>
            </w:r>
            <w:r w:rsidR="000E6679" w:rsidRPr="000E6679">
              <w:rPr>
                <w:rFonts w:ascii="Arial" w:hAnsi="Arial" w:cs="Arial"/>
                <w:noProof/>
                <w:webHidden/>
              </w:rPr>
              <w:tab/>
            </w:r>
            <w:r w:rsidR="000E6679" w:rsidRPr="000E6679">
              <w:rPr>
                <w:rFonts w:ascii="Arial" w:hAnsi="Arial" w:cs="Arial"/>
                <w:noProof/>
                <w:webHidden/>
              </w:rPr>
              <w:fldChar w:fldCharType="begin"/>
            </w:r>
            <w:r w:rsidR="000E6679" w:rsidRPr="000E6679">
              <w:rPr>
                <w:rFonts w:ascii="Arial" w:hAnsi="Arial" w:cs="Arial"/>
                <w:noProof/>
                <w:webHidden/>
              </w:rPr>
              <w:instrText xml:space="preserve"> PAGEREF _Toc425843230 \h </w:instrText>
            </w:r>
            <w:r w:rsidR="000E6679" w:rsidRPr="000E6679">
              <w:rPr>
                <w:rFonts w:ascii="Arial" w:hAnsi="Arial" w:cs="Arial"/>
                <w:noProof/>
                <w:webHidden/>
              </w:rPr>
            </w:r>
            <w:r w:rsidR="000E6679" w:rsidRPr="000E6679">
              <w:rPr>
                <w:rFonts w:ascii="Arial" w:hAnsi="Arial" w:cs="Arial"/>
                <w:noProof/>
                <w:webHidden/>
              </w:rPr>
              <w:fldChar w:fldCharType="separate"/>
            </w:r>
            <w:r w:rsidR="000E6679">
              <w:rPr>
                <w:rFonts w:ascii="Arial" w:hAnsi="Arial" w:cs="Arial"/>
                <w:noProof/>
                <w:webHidden/>
              </w:rPr>
              <w:t>5</w:t>
            </w:r>
            <w:r w:rsidR="000E6679" w:rsidRPr="000E6679">
              <w:rPr>
                <w:rFonts w:ascii="Arial" w:hAnsi="Arial" w:cs="Arial"/>
                <w:noProof/>
                <w:webHidden/>
              </w:rPr>
              <w:fldChar w:fldCharType="end"/>
            </w:r>
          </w:hyperlink>
        </w:p>
        <w:p w:rsidR="000E6679" w:rsidRPr="000E6679" w:rsidRDefault="00E37A68">
          <w:pPr>
            <w:pStyle w:val="TOC1"/>
            <w:tabs>
              <w:tab w:val="left" w:pos="440"/>
            </w:tabs>
            <w:rPr>
              <w:rFonts w:ascii="Arial" w:eastAsiaTheme="minorEastAsia" w:hAnsi="Arial" w:cs="Arial"/>
              <w:noProof/>
              <w:lang w:eastAsia="en-GB"/>
            </w:rPr>
          </w:pPr>
          <w:hyperlink w:anchor="_Toc425843231" w:history="1">
            <w:r w:rsidR="000E6679" w:rsidRPr="000E6679">
              <w:rPr>
                <w:rStyle w:val="Hyperlink"/>
                <w:rFonts w:ascii="Arial" w:eastAsia="Arial" w:hAnsi="Arial" w:cs="Arial"/>
                <w:noProof/>
              </w:rPr>
              <w:t>9.</w:t>
            </w:r>
            <w:r w:rsidR="000E6679" w:rsidRPr="000E6679">
              <w:rPr>
                <w:rFonts w:ascii="Arial" w:eastAsiaTheme="minorEastAsia" w:hAnsi="Arial" w:cs="Arial"/>
                <w:noProof/>
                <w:lang w:eastAsia="en-GB"/>
              </w:rPr>
              <w:tab/>
            </w:r>
            <w:r w:rsidR="000E6679" w:rsidRPr="000E6679">
              <w:rPr>
                <w:rStyle w:val="Hyperlink"/>
                <w:rFonts w:ascii="Arial" w:eastAsia="Arial" w:hAnsi="Arial" w:cs="Arial"/>
                <w:noProof/>
              </w:rPr>
              <w:t>Who can I contact?</w:t>
            </w:r>
            <w:r w:rsidR="000E6679" w:rsidRPr="000E6679">
              <w:rPr>
                <w:rFonts w:ascii="Arial" w:hAnsi="Arial" w:cs="Arial"/>
                <w:noProof/>
                <w:webHidden/>
              </w:rPr>
              <w:tab/>
            </w:r>
            <w:r w:rsidR="000E6679" w:rsidRPr="000E6679">
              <w:rPr>
                <w:rFonts w:ascii="Arial" w:hAnsi="Arial" w:cs="Arial"/>
                <w:noProof/>
                <w:webHidden/>
              </w:rPr>
              <w:fldChar w:fldCharType="begin"/>
            </w:r>
            <w:r w:rsidR="000E6679" w:rsidRPr="000E6679">
              <w:rPr>
                <w:rFonts w:ascii="Arial" w:hAnsi="Arial" w:cs="Arial"/>
                <w:noProof/>
                <w:webHidden/>
              </w:rPr>
              <w:instrText xml:space="preserve"> PAGEREF _Toc425843231 \h </w:instrText>
            </w:r>
            <w:r w:rsidR="000E6679" w:rsidRPr="000E6679">
              <w:rPr>
                <w:rFonts w:ascii="Arial" w:hAnsi="Arial" w:cs="Arial"/>
                <w:noProof/>
                <w:webHidden/>
              </w:rPr>
            </w:r>
            <w:r w:rsidR="000E6679" w:rsidRPr="000E6679">
              <w:rPr>
                <w:rFonts w:ascii="Arial" w:hAnsi="Arial" w:cs="Arial"/>
                <w:noProof/>
                <w:webHidden/>
              </w:rPr>
              <w:fldChar w:fldCharType="separate"/>
            </w:r>
            <w:r w:rsidR="000E6679">
              <w:rPr>
                <w:rFonts w:ascii="Arial" w:hAnsi="Arial" w:cs="Arial"/>
                <w:noProof/>
                <w:webHidden/>
              </w:rPr>
              <w:t>5</w:t>
            </w:r>
            <w:r w:rsidR="000E6679" w:rsidRPr="000E6679">
              <w:rPr>
                <w:rFonts w:ascii="Arial" w:hAnsi="Arial" w:cs="Arial"/>
                <w:noProof/>
                <w:webHidden/>
              </w:rPr>
              <w:fldChar w:fldCharType="end"/>
            </w:r>
          </w:hyperlink>
        </w:p>
        <w:p w:rsidR="008A798B" w:rsidRPr="000E6679" w:rsidRDefault="008A798B">
          <w:pPr>
            <w:rPr>
              <w:rFonts w:ascii="Arial" w:hAnsi="Arial" w:cs="Arial"/>
            </w:rPr>
          </w:pPr>
          <w:r w:rsidRPr="000E6679">
            <w:rPr>
              <w:rFonts w:ascii="Arial" w:hAnsi="Arial" w:cs="Arial"/>
              <w:b/>
              <w:bCs/>
              <w:noProof/>
            </w:rPr>
            <w:fldChar w:fldCharType="end"/>
          </w:r>
        </w:p>
        <w:p w:rsidR="000E6679" w:rsidRDefault="00E37A68"/>
      </w:sdtContent>
    </w:sdt>
    <w:p w:rsidR="000E6679" w:rsidRPr="000E6679" w:rsidRDefault="000E6679" w:rsidP="000E6679"/>
    <w:p w:rsidR="000E6679" w:rsidRDefault="000E6679" w:rsidP="000E6679"/>
    <w:p w:rsidR="000E6679" w:rsidRDefault="000E6679" w:rsidP="000E6679">
      <w:pPr>
        <w:tabs>
          <w:tab w:val="left" w:pos="1965"/>
        </w:tabs>
      </w:pPr>
      <w:r>
        <w:tab/>
      </w:r>
    </w:p>
    <w:p w:rsidR="000E6679" w:rsidRDefault="000E6679" w:rsidP="000E6679"/>
    <w:p w:rsidR="003A052E" w:rsidRPr="000E6679" w:rsidRDefault="003A052E" w:rsidP="000E6679">
      <w:pPr>
        <w:sectPr w:rsidR="003A052E" w:rsidRPr="000E6679">
          <w:pgSz w:w="11904" w:h="16843"/>
          <w:pgMar w:top="1440" w:right="1829" w:bottom="548" w:left="1795" w:header="720" w:footer="720" w:gutter="0"/>
          <w:cols w:space="720"/>
        </w:sectPr>
      </w:pPr>
    </w:p>
    <w:p w:rsidR="003A052E" w:rsidRDefault="000065C9" w:rsidP="00A47199">
      <w:pPr>
        <w:pStyle w:val="Heading1"/>
        <w:numPr>
          <w:ilvl w:val="0"/>
          <w:numId w:val="7"/>
        </w:numPr>
        <w:rPr>
          <w:rFonts w:eastAsia="Arial"/>
        </w:rPr>
      </w:pPr>
      <w:bookmarkStart w:id="1" w:name="_Toc425843223"/>
      <w:r>
        <w:rPr>
          <w:rFonts w:eastAsia="Arial"/>
        </w:rPr>
        <w:lastRenderedPageBreak/>
        <w:t>Why do I need to sign agreements with National Grid?</w:t>
      </w:r>
      <w:bookmarkEnd w:id="1"/>
    </w:p>
    <w:p w:rsidR="003A052E" w:rsidRDefault="000065C9">
      <w:pPr>
        <w:spacing w:before="329" w:line="276" w:lineRule="exact"/>
        <w:jc w:val="both"/>
        <w:textAlignment w:val="baseline"/>
        <w:rPr>
          <w:rFonts w:ascii="Arial" w:eastAsia="Arial" w:hAnsi="Arial"/>
          <w:color w:val="000000"/>
          <w:sz w:val="24"/>
        </w:rPr>
      </w:pPr>
      <w:r>
        <w:rPr>
          <w:rFonts w:ascii="Arial" w:eastAsia="Arial" w:hAnsi="Arial"/>
          <w:color w:val="000000"/>
          <w:sz w:val="24"/>
        </w:rPr>
        <w:t>As an Interconnector User you are deemed to be using the National Electricity Transmission System (NETS) due to the onward transmission from the interconnector to the NETS, therefore Interconnector Users should sign a bilateral agreement (Use of System Offer) to use the system and accede to the Connection and Use of System Code (CUSC). Admission as a CUSC Party is a requirement to ensure compliance with Grid Code obligations.</w:t>
      </w:r>
    </w:p>
    <w:p w:rsidR="003A052E" w:rsidRDefault="000065C9">
      <w:pPr>
        <w:spacing w:before="276" w:line="276" w:lineRule="exact"/>
        <w:textAlignment w:val="baseline"/>
        <w:rPr>
          <w:rFonts w:ascii="Arial" w:eastAsia="Arial" w:hAnsi="Arial"/>
          <w:color w:val="000000"/>
          <w:sz w:val="24"/>
        </w:rPr>
      </w:pPr>
      <w:r>
        <w:rPr>
          <w:rFonts w:ascii="Arial" w:eastAsia="Arial" w:hAnsi="Arial"/>
          <w:color w:val="000000"/>
          <w:sz w:val="24"/>
        </w:rPr>
        <w:t>You can find the latest copy of the Grid Code at:</w:t>
      </w:r>
    </w:p>
    <w:p w:rsidR="003A052E" w:rsidRDefault="00E37A68">
      <w:pPr>
        <w:spacing w:before="2" w:line="276" w:lineRule="exact"/>
        <w:textAlignment w:val="baseline"/>
        <w:rPr>
          <w:rFonts w:ascii="Arial" w:eastAsia="Arial" w:hAnsi="Arial"/>
          <w:color w:val="0000FF"/>
          <w:sz w:val="24"/>
          <w:u w:val="single"/>
        </w:rPr>
      </w:pPr>
      <w:hyperlink r:id="rId10">
        <w:r w:rsidR="000065C9">
          <w:rPr>
            <w:rFonts w:ascii="Arial" w:eastAsia="Arial" w:hAnsi="Arial"/>
            <w:color w:val="0000FF"/>
            <w:sz w:val="24"/>
            <w:u w:val="single"/>
          </w:rPr>
          <w:t>http://www.nationalgrid.com/uk/Electricity/Codes/gridcode/gridcodedocs/</w:t>
        </w:r>
      </w:hyperlink>
    </w:p>
    <w:p w:rsidR="003A052E" w:rsidRDefault="000065C9">
      <w:pPr>
        <w:spacing w:before="274" w:line="276" w:lineRule="exact"/>
        <w:jc w:val="both"/>
        <w:textAlignment w:val="baseline"/>
        <w:rPr>
          <w:rFonts w:ascii="Arial" w:eastAsia="Arial" w:hAnsi="Arial"/>
          <w:color w:val="000000"/>
          <w:sz w:val="24"/>
        </w:rPr>
      </w:pPr>
      <w:r>
        <w:rPr>
          <w:rFonts w:ascii="Arial" w:eastAsia="Arial" w:hAnsi="Arial"/>
          <w:color w:val="000000"/>
          <w:sz w:val="24"/>
        </w:rPr>
        <w:t xml:space="preserve">The process of gaining use of the NETS and acceding to the CUSC </w:t>
      </w:r>
      <w:r w:rsidR="001042BA">
        <w:rPr>
          <w:rFonts w:ascii="Arial" w:eastAsia="Arial" w:hAnsi="Arial"/>
          <w:color w:val="000000"/>
          <w:sz w:val="24"/>
        </w:rPr>
        <w:t>is</w:t>
      </w:r>
      <w:r>
        <w:rPr>
          <w:rFonts w:ascii="Arial" w:eastAsia="Arial" w:hAnsi="Arial"/>
          <w:color w:val="000000"/>
          <w:sz w:val="24"/>
        </w:rPr>
        <w:t xml:space="preserve"> explained below.</w:t>
      </w:r>
    </w:p>
    <w:p w:rsidR="003A052E" w:rsidRPr="00A47199" w:rsidRDefault="000065C9" w:rsidP="00A47199">
      <w:pPr>
        <w:pStyle w:val="Heading1"/>
        <w:numPr>
          <w:ilvl w:val="0"/>
          <w:numId w:val="7"/>
        </w:numPr>
        <w:rPr>
          <w:rFonts w:eastAsia="Arial"/>
          <w:b w:val="0"/>
        </w:rPr>
      </w:pPr>
      <w:bookmarkStart w:id="2" w:name="_Toc387661174"/>
      <w:bookmarkStart w:id="3" w:name="_Toc425843224"/>
      <w:bookmarkEnd w:id="2"/>
      <w:r w:rsidRPr="00A47199">
        <w:rPr>
          <w:rFonts w:eastAsia="Arial"/>
        </w:rPr>
        <w:t>What agreements do I need?</w:t>
      </w:r>
      <w:bookmarkEnd w:id="3"/>
    </w:p>
    <w:p w:rsidR="0014629B" w:rsidRDefault="000065C9">
      <w:pPr>
        <w:spacing w:before="331" w:line="276" w:lineRule="exact"/>
        <w:jc w:val="both"/>
        <w:textAlignment w:val="baseline"/>
        <w:rPr>
          <w:rFonts w:ascii="Arial" w:eastAsia="Arial" w:hAnsi="Arial"/>
          <w:color w:val="000000"/>
          <w:sz w:val="24"/>
        </w:rPr>
      </w:pPr>
      <w:r w:rsidRPr="00A47199">
        <w:rPr>
          <w:rFonts w:ascii="Arial" w:eastAsia="Arial" w:hAnsi="Arial"/>
          <w:color w:val="000000"/>
          <w:sz w:val="24"/>
        </w:rPr>
        <w:t>If you are not already a CUSC Party, you will need a CUSC Accession Agreement.</w:t>
      </w:r>
      <w:r w:rsidR="00DE66AE" w:rsidRPr="00A47199">
        <w:rPr>
          <w:rFonts w:ascii="Arial" w:eastAsia="Arial" w:hAnsi="Arial"/>
          <w:color w:val="000000"/>
          <w:sz w:val="24"/>
        </w:rPr>
        <w:t xml:space="preserve"> </w:t>
      </w:r>
      <w:r w:rsidR="0014629B">
        <w:rPr>
          <w:rFonts w:ascii="Arial" w:eastAsia="Arial" w:hAnsi="Arial"/>
          <w:color w:val="000000"/>
          <w:sz w:val="24"/>
        </w:rPr>
        <w:t>The CUSC</w:t>
      </w:r>
      <w:r w:rsidR="0014629B" w:rsidRPr="0014629B">
        <w:rPr>
          <w:rFonts w:ascii="Arial" w:eastAsia="Arial" w:hAnsi="Arial"/>
          <w:color w:val="000000"/>
          <w:sz w:val="24"/>
        </w:rPr>
        <w:t xml:space="preserve"> </w:t>
      </w:r>
      <w:r w:rsidR="00A92CFD">
        <w:rPr>
          <w:rFonts w:ascii="Arial" w:eastAsia="Arial" w:hAnsi="Arial"/>
          <w:color w:val="000000"/>
          <w:sz w:val="24"/>
        </w:rPr>
        <w:t>sets out the principal</w:t>
      </w:r>
      <w:r w:rsidR="00051A0F">
        <w:rPr>
          <w:rFonts w:ascii="Arial" w:eastAsia="Arial" w:hAnsi="Arial"/>
          <w:color w:val="000000"/>
          <w:sz w:val="24"/>
        </w:rPr>
        <w:t xml:space="preserve"> rights and obligations in relation to connection and u</w:t>
      </w:r>
      <w:r w:rsidR="0014629B" w:rsidRPr="0014629B">
        <w:rPr>
          <w:rFonts w:ascii="Arial" w:eastAsia="Arial" w:hAnsi="Arial"/>
          <w:color w:val="000000"/>
          <w:sz w:val="24"/>
        </w:rPr>
        <w:t>se of</w:t>
      </w:r>
      <w:r w:rsidR="0014629B">
        <w:rPr>
          <w:rFonts w:ascii="Arial" w:eastAsia="Arial" w:hAnsi="Arial"/>
          <w:color w:val="000000"/>
          <w:sz w:val="24"/>
        </w:rPr>
        <w:t xml:space="preserve"> the NETS.</w:t>
      </w:r>
      <w:r w:rsidR="00051A0F">
        <w:rPr>
          <w:rFonts w:ascii="Arial" w:eastAsia="Arial" w:hAnsi="Arial"/>
          <w:color w:val="000000"/>
          <w:sz w:val="24"/>
        </w:rPr>
        <w:t xml:space="preserve"> </w:t>
      </w:r>
      <w:r w:rsidR="003D6001">
        <w:rPr>
          <w:rFonts w:ascii="Arial" w:eastAsia="Arial" w:hAnsi="Arial"/>
          <w:color w:val="000000"/>
          <w:sz w:val="24"/>
        </w:rPr>
        <w:t xml:space="preserve">A summary, </w:t>
      </w:r>
      <w:r w:rsidR="0014629B">
        <w:rPr>
          <w:rFonts w:ascii="Arial" w:eastAsia="Arial" w:hAnsi="Arial"/>
          <w:color w:val="000000"/>
          <w:sz w:val="24"/>
        </w:rPr>
        <w:t xml:space="preserve">the full CUSC </w:t>
      </w:r>
      <w:r w:rsidR="003D6001">
        <w:rPr>
          <w:rFonts w:ascii="Arial" w:eastAsia="Arial" w:hAnsi="Arial"/>
          <w:color w:val="000000"/>
          <w:sz w:val="24"/>
        </w:rPr>
        <w:t xml:space="preserve">and further information relating to the CUSC </w:t>
      </w:r>
      <w:r w:rsidR="0014629B">
        <w:rPr>
          <w:rFonts w:ascii="Arial" w:eastAsia="Arial" w:hAnsi="Arial"/>
          <w:color w:val="000000"/>
          <w:sz w:val="24"/>
        </w:rPr>
        <w:t xml:space="preserve">can be found at: </w:t>
      </w:r>
      <w:hyperlink r:id="rId11" w:history="1">
        <w:r w:rsidR="0014629B" w:rsidRPr="0014629B">
          <w:rPr>
            <w:rStyle w:val="Hyperlink"/>
            <w:rFonts w:ascii="Arial" w:eastAsia="Arial" w:hAnsi="Arial"/>
            <w:sz w:val="24"/>
          </w:rPr>
          <w:t>http://www2.nationalgrid.com/UK/Industry-information/Electricity-codes/CUSC/The-CUSC/</w:t>
        </w:r>
      </w:hyperlink>
    </w:p>
    <w:p w:rsidR="0014629B" w:rsidRPr="00572F32" w:rsidRDefault="0014629B" w:rsidP="0014629B">
      <w:pPr>
        <w:spacing w:before="331" w:line="276" w:lineRule="exact"/>
        <w:jc w:val="both"/>
        <w:textAlignment w:val="baseline"/>
        <w:rPr>
          <w:rFonts w:ascii="Arial" w:eastAsia="Arial" w:hAnsi="Arial"/>
          <w:color w:val="000000"/>
          <w:sz w:val="24"/>
        </w:rPr>
      </w:pPr>
      <w:r w:rsidRPr="00572F32">
        <w:rPr>
          <w:rFonts w:ascii="Arial" w:eastAsia="Arial" w:hAnsi="Arial"/>
          <w:color w:val="000000"/>
          <w:sz w:val="24"/>
        </w:rPr>
        <w:t xml:space="preserve">As an Interconnector User you will need an Interconnector Use of System Offer and Confirmation Notice. </w:t>
      </w:r>
      <w:r w:rsidR="00952B5B">
        <w:rPr>
          <w:rFonts w:ascii="Arial" w:eastAsia="Arial" w:hAnsi="Arial"/>
          <w:color w:val="000000"/>
          <w:sz w:val="24"/>
        </w:rPr>
        <w:t xml:space="preserve">This will confirm the party’s use of the NETS.  </w:t>
      </w:r>
    </w:p>
    <w:p w:rsidR="003A052E" w:rsidRDefault="000065C9" w:rsidP="00A47199">
      <w:pPr>
        <w:pStyle w:val="Heading1"/>
        <w:numPr>
          <w:ilvl w:val="0"/>
          <w:numId w:val="7"/>
        </w:numPr>
        <w:rPr>
          <w:rFonts w:eastAsia="Arial"/>
        </w:rPr>
      </w:pPr>
      <w:bookmarkStart w:id="4" w:name="_Toc387661176"/>
      <w:bookmarkStart w:id="5" w:name="_Toc425843225"/>
      <w:bookmarkEnd w:id="4"/>
      <w:r>
        <w:rPr>
          <w:rFonts w:eastAsia="Arial"/>
        </w:rPr>
        <w:t>I am already trading on an interconnector. Do I need to sign another agreement?</w:t>
      </w:r>
      <w:bookmarkEnd w:id="5"/>
    </w:p>
    <w:p w:rsidR="003A052E" w:rsidRDefault="000065C9">
      <w:pPr>
        <w:spacing w:before="327" w:line="276" w:lineRule="exact"/>
        <w:ind w:right="72"/>
        <w:textAlignment w:val="baseline"/>
        <w:rPr>
          <w:rFonts w:ascii="Arial" w:eastAsia="Arial" w:hAnsi="Arial"/>
          <w:color w:val="000000"/>
          <w:sz w:val="24"/>
        </w:rPr>
      </w:pPr>
      <w:r>
        <w:rPr>
          <w:rFonts w:ascii="Arial" w:eastAsia="Arial" w:hAnsi="Arial"/>
          <w:color w:val="000000"/>
          <w:sz w:val="24"/>
        </w:rPr>
        <w:t>As you are already trading on another interconnector you would have already signed a CUSC Accession Agreement and a Use of System Interconnector User Agreement. Therefore, you do not need to apply again to trade on a different interconnector. If you have not previously signed both agreements please refer to question four below.</w:t>
      </w:r>
    </w:p>
    <w:p w:rsidR="003A052E" w:rsidRDefault="00994775" w:rsidP="00A47199">
      <w:pPr>
        <w:pStyle w:val="Heading1"/>
        <w:numPr>
          <w:ilvl w:val="0"/>
          <w:numId w:val="7"/>
        </w:numPr>
        <w:rPr>
          <w:rFonts w:eastAsia="Arial"/>
        </w:rPr>
      </w:pPr>
      <w:bookmarkStart w:id="6" w:name="_Toc425843226"/>
      <w:r>
        <w:rPr>
          <w:rFonts w:eastAsia="Arial"/>
        </w:rPr>
        <w:t>What forms do I need to complete</w:t>
      </w:r>
      <w:r w:rsidR="000065C9">
        <w:rPr>
          <w:rFonts w:eastAsia="Arial"/>
        </w:rPr>
        <w:t>?</w:t>
      </w:r>
      <w:bookmarkEnd w:id="6"/>
    </w:p>
    <w:p w:rsidR="00796AA3" w:rsidRDefault="000065C9">
      <w:pPr>
        <w:spacing w:before="290" w:line="273" w:lineRule="exact"/>
        <w:textAlignment w:val="baseline"/>
        <w:rPr>
          <w:rFonts w:ascii="Arial" w:eastAsia="Arial" w:hAnsi="Arial"/>
          <w:color w:val="000000"/>
          <w:sz w:val="24"/>
        </w:rPr>
      </w:pPr>
      <w:r>
        <w:rPr>
          <w:rFonts w:ascii="Arial" w:eastAsia="Arial" w:hAnsi="Arial"/>
          <w:color w:val="000000"/>
          <w:sz w:val="24"/>
        </w:rPr>
        <w:t>You should complete</w:t>
      </w:r>
      <w:r w:rsidR="00462D2C">
        <w:rPr>
          <w:rFonts w:ascii="Arial" w:eastAsia="Arial" w:hAnsi="Arial"/>
          <w:color w:val="000000"/>
          <w:sz w:val="24"/>
        </w:rPr>
        <w:t xml:space="preserve"> and</w:t>
      </w:r>
      <w:r w:rsidR="00796AA3">
        <w:rPr>
          <w:rFonts w:ascii="Arial" w:eastAsia="Arial" w:hAnsi="Arial"/>
          <w:color w:val="000000"/>
          <w:sz w:val="24"/>
        </w:rPr>
        <w:t xml:space="preserve"> </w:t>
      </w:r>
      <w:r w:rsidR="00EC6DF3">
        <w:rPr>
          <w:rFonts w:ascii="Arial" w:eastAsia="Arial" w:hAnsi="Arial"/>
          <w:color w:val="000000"/>
          <w:sz w:val="24"/>
        </w:rPr>
        <w:t>sign</w:t>
      </w:r>
      <w:r w:rsidR="007F6F73">
        <w:rPr>
          <w:rFonts w:ascii="Arial" w:eastAsia="Arial" w:hAnsi="Arial"/>
          <w:color w:val="000000"/>
          <w:sz w:val="24"/>
        </w:rPr>
        <w:t xml:space="preserve"> </w:t>
      </w:r>
      <w:r w:rsidR="00EC6DF3">
        <w:rPr>
          <w:rFonts w:ascii="Arial" w:eastAsia="Arial" w:hAnsi="Arial"/>
          <w:color w:val="000000"/>
          <w:sz w:val="24"/>
        </w:rPr>
        <w:t xml:space="preserve">the </w:t>
      </w:r>
      <w:r w:rsidR="003A56D9">
        <w:rPr>
          <w:rFonts w:ascii="Arial" w:eastAsia="Arial" w:hAnsi="Arial"/>
          <w:color w:val="000000"/>
          <w:sz w:val="24"/>
        </w:rPr>
        <w:t xml:space="preserve">exhibits to the CUSC </w:t>
      </w:r>
      <w:r w:rsidR="00EC6DF3">
        <w:rPr>
          <w:rFonts w:ascii="Arial" w:eastAsia="Arial" w:hAnsi="Arial"/>
          <w:color w:val="000000"/>
          <w:sz w:val="24"/>
        </w:rPr>
        <w:t xml:space="preserve">below, which </w:t>
      </w:r>
      <w:r w:rsidR="003A56D9">
        <w:rPr>
          <w:rFonts w:ascii="Arial" w:eastAsia="Arial" w:hAnsi="Arial"/>
          <w:color w:val="000000"/>
          <w:sz w:val="24"/>
        </w:rPr>
        <w:t xml:space="preserve">can be found on our website: </w:t>
      </w:r>
      <w:r w:rsidR="00796AA3">
        <w:rPr>
          <w:rFonts w:ascii="Arial" w:eastAsia="Arial" w:hAnsi="Arial"/>
          <w:color w:val="000000"/>
          <w:sz w:val="24"/>
        </w:rPr>
        <w:t xml:space="preserve"> </w:t>
      </w:r>
      <w:hyperlink r:id="rId12" w:history="1">
        <w:r w:rsidR="003A56D9" w:rsidRPr="00E03B36">
          <w:rPr>
            <w:rStyle w:val="Hyperlink"/>
            <w:rFonts w:ascii="Arial" w:eastAsia="Arial" w:hAnsi="Arial"/>
            <w:sz w:val="24"/>
          </w:rPr>
          <w:t>http://www2.nationalgrid.com/UK/Industry-information/Electricity-codes/CUSC/The-CUSC/</w:t>
        </w:r>
      </w:hyperlink>
    </w:p>
    <w:p w:rsidR="003A56D9" w:rsidRDefault="00994775">
      <w:pPr>
        <w:spacing w:before="290" w:line="273" w:lineRule="exact"/>
        <w:textAlignment w:val="baseline"/>
        <w:rPr>
          <w:rFonts w:ascii="Arial" w:eastAsia="Arial" w:hAnsi="Arial"/>
          <w:color w:val="000000"/>
          <w:sz w:val="24"/>
        </w:rPr>
      </w:pPr>
      <w:r>
        <w:rPr>
          <w:rFonts w:ascii="Arial" w:eastAsia="Arial" w:hAnsi="Arial"/>
          <w:color w:val="000000"/>
          <w:sz w:val="24"/>
        </w:rPr>
        <w:t>5</w:t>
      </w:r>
      <w:r w:rsidR="00796AA3" w:rsidRPr="00A47199">
        <w:rPr>
          <w:rFonts w:ascii="Arial" w:eastAsia="Arial" w:hAnsi="Arial"/>
          <w:color w:val="000000"/>
          <w:sz w:val="24"/>
        </w:rPr>
        <w:t>.1</w:t>
      </w:r>
      <w:r w:rsidR="00E03B36">
        <w:rPr>
          <w:rFonts w:ascii="Arial" w:eastAsia="Arial" w:hAnsi="Arial"/>
          <w:color w:val="000000"/>
          <w:sz w:val="24"/>
        </w:rPr>
        <w:tab/>
      </w:r>
      <w:r w:rsidR="007F6F73" w:rsidRPr="000B4D55">
        <w:rPr>
          <w:rFonts w:ascii="Arial" w:eastAsia="Arial" w:hAnsi="Arial"/>
          <w:color w:val="000000"/>
          <w:sz w:val="24"/>
        </w:rPr>
        <w:t>Use of System Application (Exhibit F of the CUSC)</w:t>
      </w:r>
    </w:p>
    <w:p w:rsidR="003A56D9" w:rsidRDefault="00994775" w:rsidP="003A56D9">
      <w:pPr>
        <w:spacing w:before="290" w:line="273" w:lineRule="exact"/>
        <w:textAlignment w:val="baseline"/>
        <w:rPr>
          <w:rFonts w:ascii="Arial" w:eastAsia="Arial" w:hAnsi="Arial"/>
          <w:color w:val="000000"/>
          <w:sz w:val="24"/>
        </w:rPr>
      </w:pPr>
      <w:r>
        <w:rPr>
          <w:rFonts w:ascii="Arial" w:eastAsia="Arial" w:hAnsi="Arial"/>
          <w:color w:val="000000"/>
          <w:sz w:val="24"/>
        </w:rPr>
        <w:t>5</w:t>
      </w:r>
      <w:r w:rsidR="00E03B36">
        <w:rPr>
          <w:rFonts w:ascii="Arial" w:eastAsia="Arial" w:hAnsi="Arial"/>
          <w:color w:val="000000"/>
          <w:sz w:val="24"/>
        </w:rPr>
        <w:t>.2</w:t>
      </w:r>
      <w:r w:rsidR="00E03B36">
        <w:rPr>
          <w:rFonts w:ascii="Arial" w:eastAsia="Arial" w:hAnsi="Arial"/>
          <w:color w:val="000000"/>
          <w:sz w:val="24"/>
        </w:rPr>
        <w:tab/>
      </w:r>
      <w:r w:rsidR="007F6F73">
        <w:rPr>
          <w:rFonts w:ascii="Arial" w:eastAsia="Arial" w:hAnsi="Arial"/>
          <w:color w:val="000000"/>
          <w:sz w:val="24"/>
        </w:rPr>
        <w:t>CUSC Accession Agreement (Exhibit A of the CUSC)</w:t>
      </w:r>
    </w:p>
    <w:p w:rsidR="003A56D9" w:rsidRDefault="00994775" w:rsidP="003A56D9">
      <w:pPr>
        <w:spacing w:before="290" w:line="273" w:lineRule="exact"/>
        <w:textAlignment w:val="baseline"/>
        <w:rPr>
          <w:rFonts w:ascii="Arial" w:eastAsia="Arial" w:hAnsi="Arial"/>
          <w:color w:val="000000"/>
          <w:sz w:val="24"/>
        </w:rPr>
      </w:pPr>
      <w:r>
        <w:rPr>
          <w:rFonts w:ascii="Arial" w:eastAsia="Arial" w:hAnsi="Arial"/>
          <w:color w:val="000000"/>
          <w:sz w:val="24"/>
        </w:rPr>
        <w:t>5</w:t>
      </w:r>
      <w:r w:rsidR="003A56D9">
        <w:rPr>
          <w:rFonts w:ascii="Arial" w:eastAsia="Arial" w:hAnsi="Arial"/>
          <w:color w:val="000000"/>
          <w:sz w:val="24"/>
        </w:rPr>
        <w:t>.3</w:t>
      </w:r>
      <w:r w:rsidR="003A56D9">
        <w:rPr>
          <w:rFonts w:ascii="Arial" w:eastAsia="Arial" w:hAnsi="Arial"/>
          <w:color w:val="000000"/>
          <w:sz w:val="24"/>
        </w:rPr>
        <w:tab/>
        <w:t xml:space="preserve">Use of System </w:t>
      </w:r>
      <w:r w:rsidR="003A56D9" w:rsidRPr="003A56D9">
        <w:rPr>
          <w:rFonts w:ascii="Arial" w:eastAsia="Arial" w:hAnsi="Arial"/>
          <w:color w:val="000000"/>
          <w:sz w:val="24"/>
        </w:rPr>
        <w:t xml:space="preserve">Offer and Confirmation Notice </w:t>
      </w:r>
      <w:r w:rsidR="003A56D9">
        <w:rPr>
          <w:rFonts w:ascii="Arial" w:eastAsia="Arial" w:hAnsi="Arial"/>
          <w:color w:val="000000"/>
          <w:sz w:val="24"/>
        </w:rPr>
        <w:t>(Exhibit G of the CUSC)</w:t>
      </w:r>
    </w:p>
    <w:p w:rsidR="007F6F73" w:rsidRDefault="007F6F73" w:rsidP="003A56D9">
      <w:pPr>
        <w:spacing w:before="290" w:line="273" w:lineRule="exact"/>
        <w:textAlignment w:val="baseline"/>
        <w:rPr>
          <w:rFonts w:ascii="Arial" w:eastAsia="Arial" w:hAnsi="Arial"/>
          <w:color w:val="000000"/>
          <w:sz w:val="24"/>
        </w:rPr>
      </w:pPr>
    </w:p>
    <w:p w:rsidR="00F255F6" w:rsidRDefault="00F255F6" w:rsidP="00EC6DF3">
      <w:pPr>
        <w:spacing w:before="19" w:line="277" w:lineRule="exact"/>
        <w:ind w:right="216"/>
        <w:textAlignment w:val="baseline"/>
        <w:rPr>
          <w:rFonts w:ascii="Arial" w:eastAsia="Arial" w:hAnsi="Arial"/>
          <w:color w:val="000000"/>
          <w:sz w:val="24"/>
        </w:rPr>
      </w:pPr>
      <w:r>
        <w:rPr>
          <w:rFonts w:ascii="Arial" w:eastAsia="Arial" w:hAnsi="Arial"/>
          <w:color w:val="000000"/>
          <w:sz w:val="24"/>
        </w:rPr>
        <w:t>P</w:t>
      </w:r>
      <w:r w:rsidRPr="00AC75F9">
        <w:rPr>
          <w:rFonts w:ascii="Arial" w:eastAsia="Arial" w:hAnsi="Arial"/>
          <w:color w:val="000000"/>
          <w:sz w:val="24"/>
        </w:rPr>
        <w:t xml:space="preserve">lease sign and return </w:t>
      </w:r>
      <w:r>
        <w:rPr>
          <w:rFonts w:ascii="Arial" w:eastAsia="Arial" w:hAnsi="Arial"/>
          <w:color w:val="000000"/>
          <w:sz w:val="24"/>
        </w:rPr>
        <w:t xml:space="preserve">2 copies of </w:t>
      </w:r>
      <w:r w:rsidRPr="00AC75F9">
        <w:rPr>
          <w:rFonts w:ascii="Arial" w:eastAsia="Arial" w:hAnsi="Arial"/>
          <w:color w:val="000000"/>
          <w:sz w:val="24"/>
        </w:rPr>
        <w:t xml:space="preserve">each of the Use of System Interconnector Offer and Confirmation Notice and the CUSC Accession Agreement. </w:t>
      </w:r>
      <w:r>
        <w:rPr>
          <w:rFonts w:ascii="Arial" w:eastAsia="Arial" w:hAnsi="Arial"/>
          <w:color w:val="000000"/>
          <w:sz w:val="24"/>
        </w:rPr>
        <w:t xml:space="preserve">Only one copy of the Use of System Application should be completed. </w:t>
      </w:r>
    </w:p>
    <w:p w:rsidR="00F255F6" w:rsidRDefault="00F255F6">
      <w:pPr>
        <w:spacing w:before="317" w:line="276" w:lineRule="exact"/>
        <w:jc w:val="both"/>
        <w:textAlignment w:val="baseline"/>
        <w:rPr>
          <w:rFonts w:ascii="Arial" w:eastAsia="Arial" w:hAnsi="Arial"/>
          <w:color w:val="000000"/>
          <w:sz w:val="24"/>
        </w:rPr>
      </w:pPr>
      <w:r w:rsidRPr="005B5479">
        <w:rPr>
          <w:rFonts w:ascii="Arial" w:eastAsia="Arial" w:hAnsi="Arial"/>
          <w:color w:val="000000"/>
          <w:sz w:val="24"/>
        </w:rPr>
        <w:t>The CUSC Accession Agreement and use of the National Electricity Transmission System pursuant to the CUSC as indicated in the Confirmation Notice are only effective in accordance with their terms once they have been signed (or executed in the case of the CUSC Accession Agr</w:t>
      </w:r>
      <w:r>
        <w:rPr>
          <w:rFonts w:ascii="Arial" w:eastAsia="Arial" w:hAnsi="Arial"/>
          <w:color w:val="000000"/>
          <w:sz w:val="24"/>
        </w:rPr>
        <w:t xml:space="preserve">eement) and dated by National Grid. </w:t>
      </w:r>
    </w:p>
    <w:p w:rsidR="00994775" w:rsidRDefault="00994775" w:rsidP="00994775">
      <w:pPr>
        <w:spacing w:before="19" w:line="277" w:lineRule="exact"/>
        <w:ind w:right="216"/>
        <w:textAlignment w:val="baseline"/>
        <w:rPr>
          <w:rFonts w:ascii="Arial" w:eastAsia="Arial" w:hAnsi="Arial"/>
          <w:color w:val="000000"/>
          <w:sz w:val="24"/>
        </w:rPr>
      </w:pPr>
    </w:p>
    <w:p w:rsidR="00994775" w:rsidRDefault="00994775" w:rsidP="00994775">
      <w:pPr>
        <w:spacing w:before="19" w:line="277" w:lineRule="exact"/>
        <w:ind w:right="216"/>
        <w:textAlignment w:val="baseline"/>
        <w:rPr>
          <w:rFonts w:ascii="Arial" w:eastAsia="Arial" w:hAnsi="Arial"/>
          <w:color w:val="000000"/>
          <w:sz w:val="24"/>
        </w:rPr>
      </w:pPr>
      <w:r>
        <w:rPr>
          <w:rFonts w:ascii="Arial" w:eastAsia="Arial" w:hAnsi="Arial"/>
          <w:color w:val="000000"/>
          <w:sz w:val="24"/>
        </w:rPr>
        <w:t>One copy of each of the</w:t>
      </w:r>
      <w:r w:rsidRPr="00462D2C">
        <w:rPr>
          <w:rFonts w:ascii="Arial" w:eastAsia="Arial" w:hAnsi="Arial"/>
          <w:color w:val="000000"/>
          <w:sz w:val="24"/>
        </w:rPr>
        <w:t xml:space="preserve"> agreement</w:t>
      </w:r>
      <w:r>
        <w:rPr>
          <w:rFonts w:ascii="Arial" w:eastAsia="Arial" w:hAnsi="Arial"/>
          <w:color w:val="000000"/>
          <w:sz w:val="24"/>
        </w:rPr>
        <w:t>s</w:t>
      </w:r>
      <w:r w:rsidRPr="00462D2C">
        <w:rPr>
          <w:rFonts w:ascii="Arial" w:eastAsia="Arial" w:hAnsi="Arial"/>
          <w:color w:val="000000"/>
          <w:sz w:val="24"/>
        </w:rPr>
        <w:t xml:space="preserve"> will then be returned to you for your records.</w:t>
      </w:r>
    </w:p>
    <w:p w:rsidR="00F255F6" w:rsidRDefault="00F255F6">
      <w:pPr>
        <w:spacing w:before="19" w:line="277" w:lineRule="exact"/>
        <w:ind w:right="216"/>
        <w:textAlignment w:val="baseline"/>
        <w:rPr>
          <w:rFonts w:ascii="Arial" w:eastAsia="Arial" w:hAnsi="Arial"/>
          <w:color w:val="000000"/>
          <w:sz w:val="24"/>
        </w:rPr>
      </w:pPr>
    </w:p>
    <w:p w:rsidR="003A052E" w:rsidRDefault="000065C9">
      <w:pPr>
        <w:spacing w:before="19" w:line="277" w:lineRule="exact"/>
        <w:ind w:right="216"/>
        <w:textAlignment w:val="baseline"/>
        <w:rPr>
          <w:rFonts w:ascii="Arial" w:eastAsia="Arial" w:hAnsi="Arial"/>
          <w:color w:val="000000"/>
          <w:sz w:val="24"/>
        </w:rPr>
      </w:pPr>
      <w:r>
        <w:rPr>
          <w:rFonts w:ascii="Arial" w:eastAsia="Arial" w:hAnsi="Arial"/>
          <w:color w:val="000000"/>
          <w:sz w:val="24"/>
        </w:rPr>
        <w:t>Please note that Clause 9 of the CUSC Accession Agreement states that if your organisation is not a company incorporated under the Companies Act 1985, you will need to provide National Grid with an address in Great Britain which can receive CUSC notifications on your behalf.</w:t>
      </w:r>
    </w:p>
    <w:p w:rsidR="003A052E" w:rsidRDefault="000065C9" w:rsidP="00A47199">
      <w:pPr>
        <w:pStyle w:val="Heading1"/>
        <w:numPr>
          <w:ilvl w:val="0"/>
          <w:numId w:val="7"/>
        </w:numPr>
        <w:rPr>
          <w:rFonts w:eastAsia="Arial"/>
        </w:rPr>
      </w:pPr>
      <w:bookmarkStart w:id="7" w:name="_Toc387661179"/>
      <w:bookmarkStart w:id="8" w:name="_Toc387661180"/>
      <w:bookmarkStart w:id="9" w:name="_Toc387661181"/>
      <w:bookmarkStart w:id="10" w:name="_Toc387661182"/>
      <w:bookmarkStart w:id="11" w:name="_Toc387661183"/>
      <w:bookmarkStart w:id="12" w:name="_Toc387661184"/>
      <w:bookmarkStart w:id="13" w:name="_Toc387661185"/>
      <w:bookmarkStart w:id="14" w:name="_Toc425843227"/>
      <w:bookmarkEnd w:id="7"/>
      <w:bookmarkEnd w:id="8"/>
      <w:bookmarkEnd w:id="9"/>
      <w:bookmarkEnd w:id="10"/>
      <w:bookmarkEnd w:id="11"/>
      <w:bookmarkEnd w:id="12"/>
      <w:bookmarkEnd w:id="13"/>
      <w:r>
        <w:rPr>
          <w:rFonts w:eastAsia="Arial"/>
        </w:rPr>
        <w:t>How much will it cost?</w:t>
      </w:r>
      <w:bookmarkEnd w:id="14"/>
    </w:p>
    <w:p w:rsidR="003A052E" w:rsidRDefault="000065C9">
      <w:pPr>
        <w:spacing w:before="332" w:line="276" w:lineRule="exact"/>
        <w:textAlignment w:val="baseline"/>
        <w:rPr>
          <w:rFonts w:ascii="Arial" w:eastAsia="Arial" w:hAnsi="Arial"/>
          <w:color w:val="000000"/>
          <w:sz w:val="24"/>
        </w:rPr>
      </w:pPr>
      <w:r>
        <w:rPr>
          <w:rFonts w:ascii="Arial" w:eastAsia="Arial" w:hAnsi="Arial"/>
          <w:color w:val="000000"/>
          <w:sz w:val="24"/>
        </w:rPr>
        <w:t>The Use of System Application has a £</w:t>
      </w:r>
      <w:r w:rsidR="00F255F6">
        <w:rPr>
          <w:rFonts w:ascii="Arial" w:eastAsia="Arial" w:hAnsi="Arial"/>
          <w:color w:val="000000"/>
          <w:sz w:val="24"/>
        </w:rPr>
        <w:t>5</w:t>
      </w:r>
      <w:r>
        <w:rPr>
          <w:rFonts w:ascii="Arial" w:eastAsia="Arial" w:hAnsi="Arial"/>
          <w:color w:val="000000"/>
          <w:sz w:val="24"/>
        </w:rPr>
        <w:t xml:space="preserve">000 + VAT fixed fee. These fees are set out in the Statement of Use of System Charges and are reviewed periodically. Issue </w:t>
      </w:r>
      <w:r w:rsidR="000D5749">
        <w:rPr>
          <w:rFonts w:ascii="Arial" w:eastAsia="Arial" w:hAnsi="Arial"/>
          <w:color w:val="000000"/>
          <w:sz w:val="24"/>
        </w:rPr>
        <w:t>10</w:t>
      </w:r>
      <w:r>
        <w:rPr>
          <w:rFonts w:ascii="Arial" w:eastAsia="Arial" w:hAnsi="Arial"/>
          <w:color w:val="000000"/>
          <w:sz w:val="24"/>
        </w:rPr>
        <w:t xml:space="preserve"> is the current Statement, which you can find at.</w:t>
      </w:r>
    </w:p>
    <w:p w:rsidR="000D5749" w:rsidRDefault="00E37A68">
      <w:pPr>
        <w:spacing w:before="332" w:line="276" w:lineRule="exact"/>
        <w:textAlignment w:val="baseline"/>
        <w:rPr>
          <w:rFonts w:ascii="Arial" w:eastAsia="Arial" w:hAnsi="Arial"/>
          <w:color w:val="000000"/>
          <w:sz w:val="24"/>
        </w:rPr>
      </w:pPr>
      <w:hyperlink r:id="rId13" w:history="1">
        <w:r w:rsidR="000D5749" w:rsidRPr="000D5749">
          <w:rPr>
            <w:rStyle w:val="Hyperlink"/>
            <w:rFonts w:ascii="Arial" w:eastAsia="Arial" w:hAnsi="Arial"/>
            <w:sz w:val="24"/>
          </w:rPr>
          <w:t>Statement of Use of System Charges | National Grid</w:t>
        </w:r>
      </w:hyperlink>
    </w:p>
    <w:p w:rsidR="000D5749" w:rsidRDefault="000D5749">
      <w:pPr>
        <w:spacing w:before="332" w:line="276" w:lineRule="exact"/>
        <w:textAlignment w:val="baseline"/>
        <w:rPr>
          <w:rFonts w:ascii="Arial" w:eastAsia="Arial" w:hAnsi="Arial"/>
          <w:color w:val="000000"/>
          <w:sz w:val="24"/>
        </w:rPr>
      </w:pPr>
      <w:r w:rsidRPr="000D5749">
        <w:rPr>
          <w:rFonts w:ascii="Arial" w:eastAsia="Arial" w:hAnsi="Arial"/>
          <w:color w:val="000000"/>
          <w:sz w:val="24"/>
        </w:rPr>
        <w:t>After National Grid receives your Use of System Application we will send you an invoice. Details describing how to pay will be included at the bottom of the invoice.</w:t>
      </w:r>
    </w:p>
    <w:p w:rsidR="000D5749" w:rsidRDefault="000D5749" w:rsidP="00994775">
      <w:pPr>
        <w:spacing w:before="136" w:line="275" w:lineRule="exact"/>
        <w:ind w:firstLine="720"/>
        <w:jc w:val="both"/>
        <w:textAlignment w:val="baseline"/>
        <w:rPr>
          <w:rFonts w:ascii="Arial" w:eastAsia="Arial" w:hAnsi="Arial"/>
          <w:color w:val="000000"/>
          <w:sz w:val="24"/>
          <w:lang w:val="en-US"/>
        </w:rPr>
      </w:pPr>
    </w:p>
    <w:p w:rsidR="000D5749" w:rsidRPr="00A47199" w:rsidRDefault="000D5749" w:rsidP="00A47199">
      <w:pPr>
        <w:pStyle w:val="Heading1"/>
        <w:numPr>
          <w:ilvl w:val="0"/>
          <w:numId w:val="7"/>
        </w:numPr>
        <w:rPr>
          <w:rFonts w:eastAsia="Arial"/>
        </w:rPr>
      </w:pPr>
      <w:bookmarkStart w:id="15" w:name="_Toc425843228"/>
      <w:r w:rsidRPr="00A47199">
        <w:rPr>
          <w:rFonts w:eastAsia="Arial"/>
        </w:rPr>
        <w:t>How do I apply?</w:t>
      </w:r>
      <w:bookmarkEnd w:id="15"/>
    </w:p>
    <w:p w:rsidR="000D5749" w:rsidRPr="00A47199" w:rsidRDefault="000D5749" w:rsidP="00A47199">
      <w:pPr>
        <w:spacing w:before="332" w:line="276" w:lineRule="exact"/>
        <w:jc w:val="both"/>
        <w:textAlignment w:val="baseline"/>
        <w:rPr>
          <w:rFonts w:ascii="Arial" w:eastAsia="Arial" w:hAnsi="Arial"/>
          <w:color w:val="000000"/>
          <w:sz w:val="24"/>
        </w:rPr>
      </w:pPr>
      <w:r w:rsidRPr="00A47199">
        <w:rPr>
          <w:rFonts w:ascii="Arial" w:eastAsia="Arial" w:hAnsi="Arial"/>
          <w:color w:val="000000"/>
          <w:sz w:val="24"/>
        </w:rPr>
        <w:t xml:space="preserve">Please return the completed forms to: </w:t>
      </w:r>
    </w:p>
    <w:p w:rsidR="00994775" w:rsidRPr="005E45DF" w:rsidRDefault="00994775" w:rsidP="00994775">
      <w:pPr>
        <w:spacing w:before="136" w:line="275" w:lineRule="exact"/>
        <w:ind w:firstLine="720"/>
        <w:jc w:val="both"/>
        <w:textAlignment w:val="baseline"/>
        <w:rPr>
          <w:rFonts w:ascii="Arial" w:eastAsia="Arial" w:hAnsi="Arial"/>
          <w:color w:val="000000"/>
          <w:sz w:val="24"/>
          <w:lang w:val="en-US"/>
        </w:rPr>
      </w:pPr>
      <w:r w:rsidRPr="005E45DF">
        <w:rPr>
          <w:rFonts w:ascii="Arial" w:eastAsia="Arial" w:hAnsi="Arial"/>
          <w:color w:val="000000"/>
          <w:sz w:val="24"/>
          <w:lang w:val="en-US"/>
        </w:rPr>
        <w:t>Customer Services Manager,</w:t>
      </w:r>
    </w:p>
    <w:p w:rsidR="00994775" w:rsidRPr="005E45DF" w:rsidRDefault="00994775" w:rsidP="00994775">
      <w:pPr>
        <w:spacing w:before="136" w:line="275" w:lineRule="exact"/>
        <w:ind w:firstLine="720"/>
        <w:jc w:val="both"/>
        <w:textAlignment w:val="baseline"/>
        <w:rPr>
          <w:rFonts w:ascii="Arial" w:eastAsia="Arial" w:hAnsi="Arial"/>
          <w:color w:val="000000"/>
          <w:sz w:val="24"/>
          <w:lang w:val="en-US"/>
        </w:rPr>
      </w:pPr>
      <w:r w:rsidRPr="005E45DF">
        <w:rPr>
          <w:rFonts w:ascii="Arial" w:eastAsia="Arial" w:hAnsi="Arial"/>
          <w:color w:val="000000"/>
          <w:sz w:val="24"/>
          <w:lang w:val="en-US"/>
        </w:rPr>
        <w:t>National Grid,</w:t>
      </w:r>
    </w:p>
    <w:p w:rsidR="00994775" w:rsidRPr="005E45DF" w:rsidRDefault="00994775" w:rsidP="00994775">
      <w:pPr>
        <w:spacing w:before="136" w:line="275" w:lineRule="exact"/>
        <w:ind w:firstLine="720"/>
        <w:jc w:val="both"/>
        <w:textAlignment w:val="baseline"/>
        <w:rPr>
          <w:rFonts w:ascii="Arial" w:eastAsia="Arial" w:hAnsi="Arial"/>
          <w:color w:val="000000"/>
          <w:sz w:val="24"/>
          <w:lang w:val="en-US"/>
        </w:rPr>
      </w:pPr>
      <w:r w:rsidRPr="005E45DF">
        <w:rPr>
          <w:rFonts w:ascii="Arial" w:eastAsia="Arial" w:hAnsi="Arial"/>
          <w:color w:val="000000"/>
          <w:sz w:val="24"/>
          <w:lang w:val="en-US"/>
        </w:rPr>
        <w:t>Warwick Technology Park,</w:t>
      </w:r>
    </w:p>
    <w:p w:rsidR="00994775" w:rsidRPr="005E45DF" w:rsidRDefault="00994775" w:rsidP="00994775">
      <w:pPr>
        <w:spacing w:before="136" w:line="275" w:lineRule="exact"/>
        <w:ind w:firstLine="720"/>
        <w:jc w:val="both"/>
        <w:textAlignment w:val="baseline"/>
        <w:rPr>
          <w:rFonts w:ascii="Arial" w:eastAsia="Arial" w:hAnsi="Arial"/>
          <w:color w:val="000000"/>
          <w:sz w:val="24"/>
          <w:lang w:val="en-US"/>
        </w:rPr>
      </w:pPr>
      <w:r w:rsidRPr="005E45DF">
        <w:rPr>
          <w:rFonts w:ascii="Arial" w:eastAsia="Arial" w:hAnsi="Arial"/>
          <w:color w:val="000000"/>
          <w:sz w:val="24"/>
          <w:lang w:val="en-US"/>
        </w:rPr>
        <w:t>Gallows Hill, Warwick</w:t>
      </w:r>
    </w:p>
    <w:p w:rsidR="00994775" w:rsidRDefault="00994775" w:rsidP="00994775">
      <w:pPr>
        <w:spacing w:before="136" w:line="275" w:lineRule="exact"/>
        <w:ind w:firstLine="720"/>
        <w:jc w:val="both"/>
        <w:textAlignment w:val="baseline"/>
        <w:rPr>
          <w:rFonts w:ascii="Arial" w:eastAsia="Arial" w:hAnsi="Arial"/>
          <w:color w:val="000000"/>
          <w:sz w:val="24"/>
          <w:lang w:val="en-US"/>
        </w:rPr>
      </w:pPr>
      <w:r w:rsidRPr="005E45DF">
        <w:rPr>
          <w:rFonts w:ascii="Arial" w:eastAsia="Arial" w:hAnsi="Arial"/>
          <w:color w:val="000000"/>
          <w:sz w:val="24"/>
          <w:lang w:val="en-US"/>
        </w:rPr>
        <w:t>CV34 6DA</w:t>
      </w:r>
    </w:p>
    <w:p w:rsidR="000D5749" w:rsidRDefault="000D5749" w:rsidP="00994775">
      <w:pPr>
        <w:spacing w:before="136" w:line="275" w:lineRule="exact"/>
        <w:ind w:firstLine="720"/>
        <w:jc w:val="both"/>
        <w:textAlignment w:val="baseline"/>
        <w:rPr>
          <w:rFonts w:ascii="Arial" w:eastAsia="Arial" w:hAnsi="Arial"/>
          <w:color w:val="000000"/>
          <w:sz w:val="24"/>
          <w:lang w:val="en-US"/>
        </w:rPr>
      </w:pPr>
    </w:p>
    <w:p w:rsidR="000D5749" w:rsidRDefault="00994775" w:rsidP="00A47199">
      <w:pPr>
        <w:spacing w:before="133" w:line="279" w:lineRule="exact"/>
        <w:jc w:val="both"/>
        <w:textAlignment w:val="baseline"/>
        <w:rPr>
          <w:rFonts w:ascii="Arial" w:eastAsia="Arial" w:hAnsi="Arial"/>
          <w:color w:val="0000FF"/>
          <w:spacing w:val="-1"/>
          <w:sz w:val="24"/>
          <w:u w:val="single"/>
        </w:rPr>
      </w:pPr>
      <w:r w:rsidRPr="005E45DF">
        <w:rPr>
          <w:rFonts w:ascii="Arial" w:eastAsia="Arial" w:hAnsi="Arial"/>
          <w:color w:val="000000"/>
          <w:sz w:val="24"/>
        </w:rPr>
        <w:t xml:space="preserve">You may also email an electronic form to: </w:t>
      </w:r>
      <w:hyperlink r:id="rId14">
        <w:r w:rsidRPr="00C71CF3">
          <w:rPr>
            <w:rFonts w:ascii="Arial" w:eastAsia="Arial" w:hAnsi="Arial"/>
            <w:color w:val="0000FF"/>
            <w:spacing w:val="-1"/>
            <w:sz w:val="24"/>
            <w:u w:val="single"/>
          </w:rPr>
          <w:t>Transmissionconnections@nationalgrid.com</w:t>
        </w:r>
      </w:hyperlink>
    </w:p>
    <w:p w:rsidR="003A052E" w:rsidRPr="00A47199" w:rsidRDefault="000065C9" w:rsidP="00A47199">
      <w:pPr>
        <w:pStyle w:val="Heading1"/>
        <w:numPr>
          <w:ilvl w:val="0"/>
          <w:numId w:val="7"/>
        </w:numPr>
        <w:rPr>
          <w:rFonts w:eastAsia="Arial"/>
          <w:b w:val="0"/>
        </w:rPr>
      </w:pPr>
      <w:bookmarkStart w:id="16" w:name="_Toc387661188"/>
      <w:bookmarkStart w:id="17" w:name="_Toc387661189"/>
      <w:bookmarkStart w:id="18" w:name="_Toc387661196"/>
      <w:bookmarkStart w:id="19" w:name="_Toc387661197"/>
      <w:bookmarkStart w:id="20" w:name="_Toc425843229"/>
      <w:bookmarkEnd w:id="16"/>
      <w:bookmarkEnd w:id="17"/>
      <w:bookmarkEnd w:id="18"/>
      <w:bookmarkEnd w:id="19"/>
      <w:r w:rsidRPr="00A47199">
        <w:rPr>
          <w:rFonts w:eastAsia="Arial"/>
        </w:rPr>
        <w:lastRenderedPageBreak/>
        <w:t>How long will the process take?</w:t>
      </w:r>
      <w:bookmarkEnd w:id="20"/>
    </w:p>
    <w:p w:rsidR="003A052E" w:rsidRDefault="000065C9">
      <w:pPr>
        <w:spacing w:before="332" w:line="276" w:lineRule="exact"/>
        <w:jc w:val="both"/>
        <w:textAlignment w:val="baseline"/>
        <w:rPr>
          <w:rFonts w:ascii="Arial" w:eastAsia="Arial" w:hAnsi="Arial"/>
          <w:color w:val="000000"/>
          <w:sz w:val="24"/>
        </w:rPr>
      </w:pPr>
      <w:r>
        <w:rPr>
          <w:rFonts w:ascii="Arial" w:eastAsia="Arial" w:hAnsi="Arial"/>
          <w:color w:val="000000"/>
          <w:sz w:val="24"/>
        </w:rPr>
        <w:t xml:space="preserve">When we receive the completed Use of System Application and the application fee, we will </w:t>
      </w:r>
      <w:r w:rsidR="000D1D20" w:rsidRPr="00413879">
        <w:rPr>
          <w:rFonts w:ascii="Arial" w:eastAsia="Arial" w:hAnsi="Arial"/>
          <w:color w:val="000000"/>
          <w:sz w:val="24"/>
        </w:rPr>
        <w:t>arrange to have your Offer documents signed for and on behalf of National Grid</w:t>
      </w:r>
      <w:r w:rsidR="000D1D20">
        <w:rPr>
          <w:rFonts w:ascii="Arial" w:eastAsia="Arial" w:hAnsi="Arial"/>
          <w:color w:val="000000"/>
          <w:sz w:val="24"/>
        </w:rPr>
        <w:t xml:space="preserve">.  </w:t>
      </w:r>
    </w:p>
    <w:p w:rsidR="003A052E" w:rsidRDefault="003A052E"/>
    <w:p w:rsidR="000D1D20" w:rsidRDefault="000D1D20">
      <w:pPr>
        <w:rPr>
          <w:rFonts w:ascii="Arial" w:eastAsia="Arial" w:hAnsi="Arial"/>
          <w:color w:val="000000"/>
          <w:sz w:val="24"/>
        </w:rPr>
      </w:pPr>
      <w:r>
        <w:rPr>
          <w:rFonts w:ascii="Arial" w:eastAsia="Arial" w:hAnsi="Arial"/>
          <w:color w:val="000000"/>
          <w:sz w:val="24"/>
        </w:rPr>
        <w:t>One copy of each of the countersigned agreements will be returned to you for your records.</w:t>
      </w:r>
    </w:p>
    <w:p w:rsidR="000D1D20" w:rsidRDefault="000D1D20">
      <w:pPr>
        <w:rPr>
          <w:rFonts w:ascii="Arial" w:eastAsia="Arial" w:hAnsi="Arial"/>
          <w:color w:val="000000"/>
          <w:sz w:val="24"/>
        </w:rPr>
      </w:pPr>
    </w:p>
    <w:p w:rsidR="003A052E" w:rsidRPr="00A47199" w:rsidRDefault="00E37A68" w:rsidP="00A47199">
      <w:pPr>
        <w:pStyle w:val="Heading1"/>
        <w:numPr>
          <w:ilvl w:val="0"/>
          <w:numId w:val="7"/>
        </w:numPr>
        <w:rPr>
          <w:rFonts w:eastAsia="Arial"/>
          <w:b w:val="0"/>
        </w:rPr>
      </w:pPr>
      <w:bookmarkStart w:id="21" w:name="_Toc387660903"/>
      <w:bookmarkStart w:id="22" w:name="_Toc387661199"/>
      <w:bookmarkStart w:id="23" w:name="_Toc425843230"/>
      <w:r>
        <w:rPr>
          <w:rFonts w:eastAsia="Arial"/>
          <w:b w:val="0"/>
          <w:bCs w:val="0"/>
        </w:rPr>
        <w:pict>
          <v:shape id="_x0000_s1026" type="#_x0000_t202" style="position:absolute;left:0;text-align:left;margin-left:88.95pt;margin-top:794.95pt;width:416.4pt;height:11.8pt;z-index:-251655680;mso-wrap-distance-left:0;mso-wrap-distance-right:0;mso-position-horizontal-relative:page;mso-position-vertical-relative:page" filled="f" stroked="f">
            <v:textbox inset="0,0,0,0">
              <w:txbxContent>
                <w:p w:rsidR="003A052E" w:rsidRDefault="003A052E">
                  <w:pPr>
                    <w:tabs>
                      <w:tab w:val="left" w:pos="3888"/>
                      <w:tab w:val="right" w:pos="8352"/>
                    </w:tabs>
                    <w:spacing w:before="1" w:line="228" w:lineRule="exact"/>
                    <w:textAlignment w:val="baseline"/>
                    <w:rPr>
                      <w:rFonts w:ascii="Arial" w:eastAsia="Arial" w:hAnsi="Arial"/>
                      <w:color w:val="000000"/>
                      <w:sz w:val="20"/>
                    </w:rPr>
                  </w:pPr>
                </w:p>
              </w:txbxContent>
            </v:textbox>
            <w10:wrap type="square" anchorx="page" anchory="page"/>
          </v:shape>
        </w:pict>
      </w:r>
      <w:bookmarkEnd w:id="21"/>
      <w:bookmarkEnd w:id="22"/>
      <w:r w:rsidR="000065C9" w:rsidRPr="00A47199">
        <w:rPr>
          <w:rFonts w:eastAsia="Arial"/>
        </w:rPr>
        <w:t>Are we liable for Transmission Network Use of System (TNUoS) or Balancing Services Use of System (BSUoS) charges?</w:t>
      </w:r>
      <w:bookmarkEnd w:id="23"/>
    </w:p>
    <w:p w:rsidR="003A052E" w:rsidRDefault="000065C9">
      <w:pPr>
        <w:spacing w:before="424" w:line="276" w:lineRule="exact"/>
        <w:jc w:val="both"/>
        <w:textAlignment w:val="baseline"/>
        <w:rPr>
          <w:rFonts w:ascii="Arial" w:eastAsia="Arial" w:hAnsi="Arial"/>
          <w:color w:val="000000"/>
          <w:spacing w:val="1"/>
          <w:sz w:val="24"/>
        </w:rPr>
      </w:pPr>
      <w:r>
        <w:rPr>
          <w:rFonts w:ascii="Arial" w:eastAsia="Arial" w:hAnsi="Arial"/>
          <w:color w:val="000000"/>
          <w:spacing w:val="1"/>
          <w:sz w:val="24"/>
        </w:rPr>
        <w:t>No. Interconnector Users are no longer liable for BSUoS or TNUoS charges following the implementation of ‘CMP202 Revised treatment of BSUoS charges for lead parties of Interconnector BM Units’ in August 2012 and ‘GB ECM-26 Review of Interconnector Charging Arrangements’ in 2010 respectively.</w:t>
      </w:r>
    </w:p>
    <w:p w:rsidR="003A052E" w:rsidRPr="00A47199" w:rsidRDefault="000065C9" w:rsidP="00A47199">
      <w:pPr>
        <w:pStyle w:val="Heading1"/>
        <w:numPr>
          <w:ilvl w:val="0"/>
          <w:numId w:val="7"/>
        </w:numPr>
        <w:rPr>
          <w:rFonts w:eastAsia="Arial"/>
          <w:b w:val="0"/>
        </w:rPr>
      </w:pPr>
      <w:bookmarkStart w:id="24" w:name="_Toc425843231"/>
      <w:r w:rsidRPr="00A47199">
        <w:rPr>
          <w:rFonts w:eastAsia="Arial"/>
        </w:rPr>
        <w:t>Who can I contact?</w:t>
      </w:r>
      <w:bookmarkEnd w:id="24"/>
    </w:p>
    <w:p w:rsidR="003A052E" w:rsidRDefault="000065C9">
      <w:pPr>
        <w:spacing w:before="425" w:line="274" w:lineRule="exact"/>
        <w:jc w:val="both"/>
        <w:textAlignment w:val="baseline"/>
        <w:rPr>
          <w:rFonts w:ascii="Arial" w:eastAsia="Arial" w:hAnsi="Arial"/>
          <w:color w:val="000000"/>
          <w:sz w:val="24"/>
        </w:rPr>
      </w:pPr>
      <w:r>
        <w:rPr>
          <w:rFonts w:ascii="Arial" w:eastAsia="Arial" w:hAnsi="Arial"/>
          <w:color w:val="000000"/>
          <w:sz w:val="24"/>
        </w:rPr>
        <w:t>If you have any questions or need any advice please contact our Customer Services team:</w:t>
      </w:r>
    </w:p>
    <w:p w:rsidR="003A052E" w:rsidRDefault="00E37A68">
      <w:pPr>
        <w:spacing w:line="552" w:lineRule="exact"/>
        <w:ind w:right="2808"/>
        <w:textAlignment w:val="baseline"/>
        <w:rPr>
          <w:rFonts w:ascii="Arial" w:eastAsia="Arial" w:hAnsi="Arial"/>
          <w:color w:val="000000"/>
          <w:spacing w:val="-1"/>
          <w:sz w:val="24"/>
        </w:rPr>
      </w:pPr>
      <w:hyperlink r:id="rId15">
        <w:r w:rsidR="000065C9">
          <w:rPr>
            <w:rFonts w:ascii="Arial" w:eastAsia="Arial" w:hAnsi="Arial"/>
            <w:color w:val="0000FF"/>
            <w:spacing w:val="-1"/>
            <w:sz w:val="24"/>
            <w:u w:val="single"/>
          </w:rPr>
          <w:t>E-mail:</w:t>
        </w:r>
      </w:hyperlink>
      <w:r w:rsidR="000065C9">
        <w:rPr>
          <w:rFonts w:ascii="Arial" w:eastAsia="Arial" w:hAnsi="Arial"/>
          <w:color w:val="0000FF"/>
          <w:spacing w:val="-1"/>
          <w:sz w:val="24"/>
          <w:u w:val="single"/>
        </w:rPr>
        <w:t xml:space="preserve"> Transmissionconnections@nationalgrid.com</w:t>
      </w:r>
      <w:r w:rsidR="000065C9">
        <w:rPr>
          <w:rFonts w:ascii="Arial" w:eastAsia="Arial" w:hAnsi="Arial"/>
          <w:color w:val="0000FF"/>
          <w:spacing w:val="-1"/>
          <w:sz w:val="24"/>
        </w:rPr>
        <w:t xml:space="preserve"> </w:t>
      </w:r>
      <w:r w:rsidR="000065C9">
        <w:rPr>
          <w:rFonts w:ascii="Arial" w:eastAsia="Arial" w:hAnsi="Arial"/>
          <w:color w:val="000000"/>
          <w:spacing w:val="-1"/>
          <w:sz w:val="24"/>
        </w:rPr>
        <w:t>Phone: 01926 654634</w:t>
      </w:r>
    </w:p>
    <w:sectPr w:rsidR="003A052E">
      <w:pgSz w:w="11904" w:h="16843"/>
      <w:pgMar w:top="1700" w:right="1797" w:bottom="548" w:left="177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68" w:rsidRDefault="00E37A68" w:rsidP="00796AA3">
      <w:r>
        <w:separator/>
      </w:r>
    </w:p>
  </w:endnote>
  <w:endnote w:type="continuationSeparator" w:id="0">
    <w:p w:rsidR="00E37A68" w:rsidRDefault="00E37A68" w:rsidP="0079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68" w:rsidRDefault="00E37A68" w:rsidP="00796AA3">
      <w:r>
        <w:separator/>
      </w:r>
    </w:p>
  </w:footnote>
  <w:footnote w:type="continuationSeparator" w:id="0">
    <w:p w:rsidR="00E37A68" w:rsidRDefault="00E37A68" w:rsidP="0079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0FF"/>
    <w:multiLevelType w:val="hybridMultilevel"/>
    <w:tmpl w:val="A67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F1E41"/>
    <w:multiLevelType w:val="multilevel"/>
    <w:tmpl w:val="95B0F216"/>
    <w:lvl w:ilvl="0">
      <w:start w:val="8"/>
      <w:numFmt w:val="decimal"/>
      <w:lvlText w:val="%1."/>
      <w:lvlJc w:val="left"/>
      <w:pPr>
        <w:tabs>
          <w:tab w:val="left" w:pos="360"/>
        </w:tabs>
        <w:ind w:left="720"/>
      </w:pPr>
      <w:rPr>
        <w:rFonts w:ascii="Arial" w:eastAsia="Arial" w:hAnsi="Arial"/>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EF180C"/>
    <w:multiLevelType w:val="multilevel"/>
    <w:tmpl w:val="12C2EF2A"/>
    <w:lvl w:ilvl="0">
      <w:start w:val="4"/>
      <w:numFmt w:val="decimal"/>
      <w:lvlText w:val="%1."/>
      <w:lvlJc w:val="left"/>
      <w:pPr>
        <w:tabs>
          <w:tab w:val="left" w:pos="360"/>
        </w:tabs>
        <w:ind w:left="720"/>
      </w:pPr>
      <w:rPr>
        <w:rFonts w:ascii="Arial" w:eastAsia="Arial" w:hAnsi="Arial"/>
        <w:b/>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961B2"/>
    <w:multiLevelType w:val="multilevel"/>
    <w:tmpl w:val="5448B11C"/>
    <w:lvl w:ilvl="0">
      <w:start w:val="1"/>
      <w:numFmt w:val="decimal"/>
      <w:lvlText w:val="%1."/>
      <w:lvlJc w:val="left"/>
      <w:pPr>
        <w:tabs>
          <w:tab w:val="left" w:pos="360"/>
        </w:tabs>
        <w:ind w:left="720"/>
      </w:pPr>
      <w:rPr>
        <w:rFonts w:ascii="Arial" w:eastAsia="Arial" w:hAnsi="Arial"/>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D37CAB"/>
    <w:multiLevelType w:val="multilevel"/>
    <w:tmpl w:val="E85E045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921E2"/>
    <w:multiLevelType w:val="multilevel"/>
    <w:tmpl w:val="5CC8F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DA7776B"/>
    <w:multiLevelType w:val="hybridMultilevel"/>
    <w:tmpl w:val="C7A80F7C"/>
    <w:lvl w:ilvl="0" w:tplc="4816DA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C54B68"/>
    <w:multiLevelType w:val="multilevel"/>
    <w:tmpl w:val="12C2EF2A"/>
    <w:lvl w:ilvl="0">
      <w:start w:val="4"/>
      <w:numFmt w:val="decimal"/>
      <w:lvlText w:val="%1."/>
      <w:lvlJc w:val="left"/>
      <w:pPr>
        <w:tabs>
          <w:tab w:val="left" w:pos="360"/>
        </w:tabs>
        <w:ind w:left="720"/>
      </w:pPr>
      <w:rPr>
        <w:rFonts w:ascii="Arial" w:eastAsia="Arial" w:hAnsi="Arial"/>
        <w:b/>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3A052E"/>
    <w:rsid w:val="000065C9"/>
    <w:rsid w:val="00051A0F"/>
    <w:rsid w:val="000603F6"/>
    <w:rsid w:val="000D1D20"/>
    <w:rsid w:val="000D5749"/>
    <w:rsid w:val="000E6679"/>
    <w:rsid w:val="001042BA"/>
    <w:rsid w:val="00110B1A"/>
    <w:rsid w:val="0014629B"/>
    <w:rsid w:val="00200518"/>
    <w:rsid w:val="002B32B1"/>
    <w:rsid w:val="00301473"/>
    <w:rsid w:val="00373198"/>
    <w:rsid w:val="003A052E"/>
    <w:rsid w:val="003A56D9"/>
    <w:rsid w:val="003D6001"/>
    <w:rsid w:val="003E6EC4"/>
    <w:rsid w:val="00440387"/>
    <w:rsid w:val="00462D2C"/>
    <w:rsid w:val="00517753"/>
    <w:rsid w:val="00623831"/>
    <w:rsid w:val="00796AA3"/>
    <w:rsid w:val="007D1365"/>
    <w:rsid w:val="007F6F73"/>
    <w:rsid w:val="008A798B"/>
    <w:rsid w:val="0092050E"/>
    <w:rsid w:val="00952B5B"/>
    <w:rsid w:val="009646FA"/>
    <w:rsid w:val="00994775"/>
    <w:rsid w:val="00A47199"/>
    <w:rsid w:val="00A92CFD"/>
    <w:rsid w:val="00AF540D"/>
    <w:rsid w:val="00B51CF4"/>
    <w:rsid w:val="00B83D7D"/>
    <w:rsid w:val="00BE004F"/>
    <w:rsid w:val="00D51851"/>
    <w:rsid w:val="00D5357D"/>
    <w:rsid w:val="00DE66AE"/>
    <w:rsid w:val="00E03B36"/>
    <w:rsid w:val="00E3453B"/>
    <w:rsid w:val="00E37A68"/>
    <w:rsid w:val="00EC6DF3"/>
    <w:rsid w:val="00F255F6"/>
    <w:rsid w:val="00F8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1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C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5C9"/>
    <w:rPr>
      <w:rFonts w:ascii="Tahoma" w:hAnsi="Tahoma" w:cs="Tahoma"/>
      <w:sz w:val="16"/>
      <w:szCs w:val="16"/>
    </w:rPr>
  </w:style>
  <w:style w:type="character" w:customStyle="1" w:styleId="BalloonTextChar">
    <w:name w:val="Balloon Text Char"/>
    <w:basedOn w:val="DefaultParagraphFont"/>
    <w:link w:val="BalloonText"/>
    <w:uiPriority w:val="99"/>
    <w:semiHidden/>
    <w:rsid w:val="000065C9"/>
    <w:rPr>
      <w:rFonts w:ascii="Tahoma" w:hAnsi="Tahoma" w:cs="Tahoma"/>
      <w:sz w:val="16"/>
      <w:szCs w:val="16"/>
    </w:rPr>
  </w:style>
  <w:style w:type="character" w:styleId="CommentReference">
    <w:name w:val="annotation reference"/>
    <w:basedOn w:val="DefaultParagraphFont"/>
    <w:uiPriority w:val="99"/>
    <w:semiHidden/>
    <w:unhideWhenUsed/>
    <w:rsid w:val="00462D2C"/>
    <w:rPr>
      <w:sz w:val="16"/>
      <w:szCs w:val="16"/>
    </w:rPr>
  </w:style>
  <w:style w:type="paragraph" w:styleId="CommentText">
    <w:name w:val="annotation text"/>
    <w:basedOn w:val="Normal"/>
    <w:link w:val="CommentTextChar"/>
    <w:uiPriority w:val="99"/>
    <w:semiHidden/>
    <w:unhideWhenUsed/>
    <w:rsid w:val="00462D2C"/>
    <w:rPr>
      <w:sz w:val="20"/>
      <w:szCs w:val="20"/>
    </w:rPr>
  </w:style>
  <w:style w:type="character" w:customStyle="1" w:styleId="CommentTextChar">
    <w:name w:val="Comment Text Char"/>
    <w:basedOn w:val="DefaultParagraphFont"/>
    <w:link w:val="CommentText"/>
    <w:uiPriority w:val="99"/>
    <w:semiHidden/>
    <w:rsid w:val="00462D2C"/>
    <w:rPr>
      <w:sz w:val="20"/>
      <w:szCs w:val="20"/>
    </w:rPr>
  </w:style>
  <w:style w:type="paragraph" w:styleId="CommentSubject">
    <w:name w:val="annotation subject"/>
    <w:basedOn w:val="CommentText"/>
    <w:next w:val="CommentText"/>
    <w:link w:val="CommentSubjectChar"/>
    <w:uiPriority w:val="99"/>
    <w:semiHidden/>
    <w:unhideWhenUsed/>
    <w:rsid w:val="00462D2C"/>
    <w:rPr>
      <w:b/>
      <w:bCs/>
    </w:rPr>
  </w:style>
  <w:style w:type="character" w:customStyle="1" w:styleId="CommentSubjectChar">
    <w:name w:val="Comment Subject Char"/>
    <w:basedOn w:val="CommentTextChar"/>
    <w:link w:val="CommentSubject"/>
    <w:uiPriority w:val="99"/>
    <w:semiHidden/>
    <w:rsid w:val="00462D2C"/>
    <w:rPr>
      <w:b/>
      <w:bCs/>
      <w:sz w:val="20"/>
      <w:szCs w:val="20"/>
    </w:rPr>
  </w:style>
  <w:style w:type="paragraph" w:styleId="ListParagraph">
    <w:name w:val="List Paragraph"/>
    <w:basedOn w:val="Normal"/>
    <w:uiPriority w:val="34"/>
    <w:qFormat/>
    <w:rsid w:val="00462D2C"/>
    <w:pPr>
      <w:ind w:left="720"/>
      <w:contextualSpacing/>
    </w:pPr>
  </w:style>
  <w:style w:type="paragraph" w:styleId="Header">
    <w:name w:val="header"/>
    <w:basedOn w:val="Normal"/>
    <w:link w:val="HeaderChar"/>
    <w:uiPriority w:val="99"/>
    <w:unhideWhenUsed/>
    <w:rsid w:val="00796AA3"/>
    <w:pPr>
      <w:tabs>
        <w:tab w:val="center" w:pos="4513"/>
        <w:tab w:val="right" w:pos="9026"/>
      </w:tabs>
    </w:pPr>
  </w:style>
  <w:style w:type="character" w:customStyle="1" w:styleId="HeaderChar">
    <w:name w:val="Header Char"/>
    <w:basedOn w:val="DefaultParagraphFont"/>
    <w:link w:val="Header"/>
    <w:uiPriority w:val="99"/>
    <w:rsid w:val="00796AA3"/>
  </w:style>
  <w:style w:type="paragraph" w:styleId="Footer">
    <w:name w:val="footer"/>
    <w:basedOn w:val="Normal"/>
    <w:link w:val="FooterChar"/>
    <w:uiPriority w:val="99"/>
    <w:unhideWhenUsed/>
    <w:rsid w:val="00796AA3"/>
    <w:pPr>
      <w:tabs>
        <w:tab w:val="center" w:pos="4513"/>
        <w:tab w:val="right" w:pos="9026"/>
      </w:tabs>
    </w:pPr>
  </w:style>
  <w:style w:type="character" w:customStyle="1" w:styleId="FooterChar">
    <w:name w:val="Footer Char"/>
    <w:basedOn w:val="DefaultParagraphFont"/>
    <w:link w:val="Footer"/>
    <w:uiPriority w:val="99"/>
    <w:rsid w:val="00796AA3"/>
  </w:style>
  <w:style w:type="character" w:styleId="Hyperlink">
    <w:name w:val="Hyperlink"/>
    <w:basedOn w:val="DefaultParagraphFont"/>
    <w:uiPriority w:val="99"/>
    <w:unhideWhenUsed/>
    <w:rsid w:val="00E03B36"/>
    <w:rPr>
      <w:color w:val="0000FF" w:themeColor="hyperlink"/>
      <w:u w:val="single"/>
    </w:rPr>
  </w:style>
  <w:style w:type="character" w:styleId="FollowedHyperlink">
    <w:name w:val="FollowedHyperlink"/>
    <w:basedOn w:val="DefaultParagraphFont"/>
    <w:uiPriority w:val="99"/>
    <w:semiHidden/>
    <w:unhideWhenUsed/>
    <w:rsid w:val="00440387"/>
    <w:rPr>
      <w:color w:val="800080" w:themeColor="followedHyperlink"/>
      <w:u w:val="single"/>
    </w:rPr>
  </w:style>
  <w:style w:type="character" w:customStyle="1" w:styleId="Heading2Char">
    <w:name w:val="Heading 2 Char"/>
    <w:basedOn w:val="DefaultParagraphFont"/>
    <w:link w:val="Heading2"/>
    <w:uiPriority w:val="9"/>
    <w:rsid w:val="00B51CF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B51CF4"/>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8A798B"/>
    <w:pPr>
      <w:spacing w:line="276" w:lineRule="auto"/>
      <w:outlineLvl w:val="9"/>
    </w:pPr>
    <w:rPr>
      <w:lang w:val="en-US" w:eastAsia="ja-JP"/>
    </w:rPr>
  </w:style>
  <w:style w:type="paragraph" w:styleId="TOC2">
    <w:name w:val="toc 2"/>
    <w:basedOn w:val="Normal"/>
    <w:next w:val="Normal"/>
    <w:autoRedefine/>
    <w:uiPriority w:val="39"/>
    <w:unhideWhenUsed/>
    <w:rsid w:val="008A798B"/>
    <w:pPr>
      <w:spacing w:after="100"/>
      <w:ind w:left="220"/>
    </w:pPr>
  </w:style>
  <w:style w:type="paragraph" w:styleId="TOC1">
    <w:name w:val="toc 1"/>
    <w:basedOn w:val="Normal"/>
    <w:next w:val="Normal"/>
    <w:autoRedefine/>
    <w:uiPriority w:val="39"/>
    <w:unhideWhenUsed/>
    <w:rsid w:val="008A798B"/>
    <w:pPr>
      <w:tabs>
        <w:tab w:val="right" w:leader="dot" w:pos="8270"/>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1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C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5C9"/>
    <w:rPr>
      <w:rFonts w:ascii="Tahoma" w:hAnsi="Tahoma" w:cs="Tahoma"/>
      <w:sz w:val="16"/>
      <w:szCs w:val="16"/>
    </w:rPr>
  </w:style>
  <w:style w:type="character" w:customStyle="1" w:styleId="BalloonTextChar">
    <w:name w:val="Balloon Text Char"/>
    <w:basedOn w:val="DefaultParagraphFont"/>
    <w:link w:val="BalloonText"/>
    <w:uiPriority w:val="99"/>
    <w:semiHidden/>
    <w:rsid w:val="000065C9"/>
    <w:rPr>
      <w:rFonts w:ascii="Tahoma" w:hAnsi="Tahoma" w:cs="Tahoma"/>
      <w:sz w:val="16"/>
      <w:szCs w:val="16"/>
    </w:rPr>
  </w:style>
  <w:style w:type="character" w:styleId="CommentReference">
    <w:name w:val="annotation reference"/>
    <w:basedOn w:val="DefaultParagraphFont"/>
    <w:uiPriority w:val="99"/>
    <w:semiHidden/>
    <w:unhideWhenUsed/>
    <w:rsid w:val="00462D2C"/>
    <w:rPr>
      <w:sz w:val="16"/>
      <w:szCs w:val="16"/>
    </w:rPr>
  </w:style>
  <w:style w:type="paragraph" w:styleId="CommentText">
    <w:name w:val="annotation text"/>
    <w:basedOn w:val="Normal"/>
    <w:link w:val="CommentTextChar"/>
    <w:uiPriority w:val="99"/>
    <w:semiHidden/>
    <w:unhideWhenUsed/>
    <w:rsid w:val="00462D2C"/>
    <w:rPr>
      <w:sz w:val="20"/>
      <w:szCs w:val="20"/>
    </w:rPr>
  </w:style>
  <w:style w:type="character" w:customStyle="1" w:styleId="CommentTextChar">
    <w:name w:val="Comment Text Char"/>
    <w:basedOn w:val="DefaultParagraphFont"/>
    <w:link w:val="CommentText"/>
    <w:uiPriority w:val="99"/>
    <w:semiHidden/>
    <w:rsid w:val="00462D2C"/>
    <w:rPr>
      <w:sz w:val="20"/>
      <w:szCs w:val="20"/>
    </w:rPr>
  </w:style>
  <w:style w:type="paragraph" w:styleId="CommentSubject">
    <w:name w:val="annotation subject"/>
    <w:basedOn w:val="CommentText"/>
    <w:next w:val="CommentText"/>
    <w:link w:val="CommentSubjectChar"/>
    <w:uiPriority w:val="99"/>
    <w:semiHidden/>
    <w:unhideWhenUsed/>
    <w:rsid w:val="00462D2C"/>
    <w:rPr>
      <w:b/>
      <w:bCs/>
    </w:rPr>
  </w:style>
  <w:style w:type="character" w:customStyle="1" w:styleId="CommentSubjectChar">
    <w:name w:val="Comment Subject Char"/>
    <w:basedOn w:val="CommentTextChar"/>
    <w:link w:val="CommentSubject"/>
    <w:uiPriority w:val="99"/>
    <w:semiHidden/>
    <w:rsid w:val="00462D2C"/>
    <w:rPr>
      <w:b/>
      <w:bCs/>
      <w:sz w:val="20"/>
      <w:szCs w:val="20"/>
    </w:rPr>
  </w:style>
  <w:style w:type="paragraph" w:styleId="ListParagraph">
    <w:name w:val="List Paragraph"/>
    <w:basedOn w:val="Normal"/>
    <w:uiPriority w:val="34"/>
    <w:qFormat/>
    <w:rsid w:val="00462D2C"/>
    <w:pPr>
      <w:ind w:left="720"/>
      <w:contextualSpacing/>
    </w:pPr>
  </w:style>
  <w:style w:type="paragraph" w:styleId="Header">
    <w:name w:val="header"/>
    <w:basedOn w:val="Normal"/>
    <w:link w:val="HeaderChar"/>
    <w:uiPriority w:val="99"/>
    <w:unhideWhenUsed/>
    <w:rsid w:val="00796AA3"/>
    <w:pPr>
      <w:tabs>
        <w:tab w:val="center" w:pos="4513"/>
        <w:tab w:val="right" w:pos="9026"/>
      </w:tabs>
    </w:pPr>
  </w:style>
  <w:style w:type="character" w:customStyle="1" w:styleId="HeaderChar">
    <w:name w:val="Header Char"/>
    <w:basedOn w:val="DefaultParagraphFont"/>
    <w:link w:val="Header"/>
    <w:uiPriority w:val="99"/>
    <w:rsid w:val="00796AA3"/>
  </w:style>
  <w:style w:type="paragraph" w:styleId="Footer">
    <w:name w:val="footer"/>
    <w:basedOn w:val="Normal"/>
    <w:link w:val="FooterChar"/>
    <w:uiPriority w:val="99"/>
    <w:unhideWhenUsed/>
    <w:rsid w:val="00796AA3"/>
    <w:pPr>
      <w:tabs>
        <w:tab w:val="center" w:pos="4513"/>
        <w:tab w:val="right" w:pos="9026"/>
      </w:tabs>
    </w:pPr>
  </w:style>
  <w:style w:type="character" w:customStyle="1" w:styleId="FooterChar">
    <w:name w:val="Footer Char"/>
    <w:basedOn w:val="DefaultParagraphFont"/>
    <w:link w:val="Footer"/>
    <w:uiPriority w:val="99"/>
    <w:rsid w:val="00796AA3"/>
  </w:style>
  <w:style w:type="character" w:styleId="Hyperlink">
    <w:name w:val="Hyperlink"/>
    <w:basedOn w:val="DefaultParagraphFont"/>
    <w:uiPriority w:val="99"/>
    <w:unhideWhenUsed/>
    <w:rsid w:val="00E03B36"/>
    <w:rPr>
      <w:color w:val="0000FF" w:themeColor="hyperlink"/>
      <w:u w:val="single"/>
    </w:rPr>
  </w:style>
  <w:style w:type="character" w:styleId="FollowedHyperlink">
    <w:name w:val="FollowedHyperlink"/>
    <w:basedOn w:val="DefaultParagraphFont"/>
    <w:uiPriority w:val="99"/>
    <w:semiHidden/>
    <w:unhideWhenUsed/>
    <w:rsid w:val="00440387"/>
    <w:rPr>
      <w:color w:val="800080" w:themeColor="followedHyperlink"/>
      <w:u w:val="single"/>
    </w:rPr>
  </w:style>
  <w:style w:type="character" w:customStyle="1" w:styleId="Heading2Char">
    <w:name w:val="Heading 2 Char"/>
    <w:basedOn w:val="DefaultParagraphFont"/>
    <w:link w:val="Heading2"/>
    <w:uiPriority w:val="9"/>
    <w:rsid w:val="00B51CF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B51CF4"/>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8A798B"/>
    <w:pPr>
      <w:spacing w:line="276" w:lineRule="auto"/>
      <w:outlineLvl w:val="9"/>
    </w:pPr>
    <w:rPr>
      <w:lang w:val="en-US" w:eastAsia="ja-JP"/>
    </w:rPr>
  </w:style>
  <w:style w:type="paragraph" w:styleId="TOC2">
    <w:name w:val="toc 2"/>
    <w:basedOn w:val="Normal"/>
    <w:next w:val="Normal"/>
    <w:autoRedefine/>
    <w:uiPriority w:val="39"/>
    <w:unhideWhenUsed/>
    <w:rsid w:val="008A798B"/>
    <w:pPr>
      <w:spacing w:after="100"/>
      <w:ind w:left="220"/>
    </w:pPr>
  </w:style>
  <w:style w:type="paragraph" w:styleId="TOC1">
    <w:name w:val="toc 1"/>
    <w:basedOn w:val="Normal"/>
    <w:next w:val="Normal"/>
    <w:autoRedefine/>
    <w:uiPriority w:val="39"/>
    <w:unhideWhenUsed/>
    <w:rsid w:val="008A798B"/>
    <w:pPr>
      <w:tabs>
        <w:tab w:val="right" w:leader="dot" w:pos="827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nationalgrid.com/UK/Industry-information/System-charges/Electricity-transmission/Transmission-Network-Use-of-System-Charges/Statement-of-Use-of-System-Charges" TargetMode="External"/><Relationship Id="rId18" Type="http://schemas.openxmlformats.org/officeDocument/2006/relationships/customXml" Target="../customXml/item2.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12" Type="http://schemas.openxmlformats.org/officeDocument/2006/relationships/hyperlink" Target="http://www2.nationalgrid.com/UK/Industry-information/Electricity-codes/CUSC/The-CU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nationalgrid.com/UK/Industry-information/Electricity-codes/CUSC/The-CUSC/" TargetMode="External"/><Relationship Id="rId5" Type="http://schemas.openxmlformats.org/officeDocument/2006/relationships/settings" Target="settings.xml"/><Relationship Id="rId15" Type="http://schemas.openxmlformats.org/officeDocument/2006/relationships/hyperlink" Target="mailto:Transmissionconnections@nationalgrid.com" TargetMode="External"/><Relationship Id="rId10" Type="http://schemas.openxmlformats.org/officeDocument/2006/relationships/hyperlink" Target="http://www.nationalgrid.com/uk/Electricity/Codes/gridcode/gridcodedoc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ansmissionconnections@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B79796030E0745AF0C5DD8AB7C9DB4" ma:contentTypeVersion="3" ma:contentTypeDescription="Create a new document." ma:contentTypeScope="" ma:versionID="9a3e1d7f288bcbf2a5030b15acffb71e">
  <xsd:schema xmlns:xsd="http://www.w3.org/2001/XMLSchema" xmlns:xs="http://www.w3.org/2001/XMLSchema" xmlns:p="http://schemas.microsoft.com/office/2006/metadata/properties" xmlns:ns2="faac5d55-1921-421f-aaab-07690666a227" targetNamespace="http://schemas.microsoft.com/office/2006/metadata/properties" ma:root="true" ma:fieldsID="1fc64e5b8d4eab27e6bd455c55b46aa4" ns2:_="">
    <xsd:import namespace="faac5d55-1921-421f-aaab-07690666a227"/>
    <xsd:element name="properties">
      <xsd:complexType>
        <xsd:sequence>
          <xsd:element name="documentManagement">
            <xsd:complexType>
              <xsd:all>
                <xsd:element ref="ns2:Original_x0020_Upload_x0020_Date"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5d55-1921-421f-aaab-07690666a227" elementFormDefault="qualified">
    <xsd:import namespace="http://schemas.microsoft.com/office/2006/documentManagement/types"/>
    <xsd:import namespace="http://schemas.microsoft.com/office/infopath/2007/PartnerControls"/>
    <xsd:element name="Original_x0020_Upload_x0020_Date" ma:index="8" nillable="true" ma:displayName="Original Upload Date" ma:format="DateOnly" ma:internalName="Original_x0020_Upload_x0020_Date">
      <xsd:simpleType>
        <xsd:restriction base="dms:DateTime"/>
      </xsd:simpleType>
    </xsd:element>
    <xsd:element name="Document_x0020_Owner" ma:index="9"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faac5d55-1921-421f-aaab-07690666a227">
      <UserInfo>
        <DisplayName/>
        <AccountId xsi:nil="true"/>
        <AccountType/>
      </UserInfo>
    </Document_x0020_Owner>
    <Original_x0020_Upload_x0020_Date xmlns="faac5d55-1921-421f-aaab-07690666a227" xsi:nil="true"/>
  </documentManagement>
</p:properties>
</file>

<file path=customXml/itemProps1.xml><?xml version="1.0" encoding="utf-8"?>
<ds:datastoreItem xmlns:ds="http://schemas.openxmlformats.org/officeDocument/2006/customXml" ds:itemID="{92745468-3A8A-46F2-9596-EFA803D40B59}"/>
</file>

<file path=customXml/itemProps2.xml><?xml version="1.0" encoding="utf-8"?>
<ds:datastoreItem xmlns:ds="http://schemas.openxmlformats.org/officeDocument/2006/customXml" ds:itemID="{6FA2E2C5-B052-4140-B7FE-65B83F0BC6B2}"/>
</file>

<file path=customXml/itemProps3.xml><?xml version="1.0" encoding="utf-8"?>
<ds:datastoreItem xmlns:ds="http://schemas.openxmlformats.org/officeDocument/2006/customXml" ds:itemID="{852D2B1E-7BFA-4526-A9AB-54C606EA4B2A}"/>
</file>

<file path=customXml/itemProps4.xml><?xml version="1.0" encoding="utf-8"?>
<ds:datastoreItem xmlns:ds="http://schemas.openxmlformats.org/officeDocument/2006/customXml" ds:itemID="{8F5E48F7-F02A-4EEB-8951-BDB5ABA8A5F0}"/>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Chinyanganya, Joyce</dc:creator>
  <cp:lastModifiedBy>National Grid</cp:lastModifiedBy>
  <cp:revision>2</cp:revision>
  <dcterms:created xsi:type="dcterms:W3CDTF">2015-07-28T10:47:00Z</dcterms:created>
  <dcterms:modified xsi:type="dcterms:W3CDTF">2015-07-28T10:47:00Z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0x0101000FB79796030E0745AF0C5DD8AB7C9DB4</vt:lpwstr>
  </property>
</Properties>
</file>