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58C59" w14:textId="77777777" w:rsidR="00216A64" w:rsidRPr="0059043E" w:rsidRDefault="00216A64" w:rsidP="00961D12">
      <w:pPr>
        <w:pStyle w:val="Body"/>
        <w:tabs>
          <w:tab w:val="left" w:pos="227"/>
        </w:tabs>
        <w:jc w:val="center"/>
        <w:rPr>
          <w:rFonts w:ascii="Arial Unicode MS" w:eastAsia="Arial Unicode MS" w:hAnsi="Arial Unicode MS" w:cs="Arial Unicode MS"/>
          <w:b/>
          <w:bCs/>
          <w:color w:val="27348A"/>
          <w:spacing w:val="0"/>
          <w:sz w:val="32"/>
          <w:szCs w:val="32"/>
        </w:rPr>
      </w:pPr>
      <w:bookmarkStart w:id="0" w:name="_GoBack"/>
      <w:bookmarkEnd w:id="0"/>
      <w:r w:rsidRPr="0059043E">
        <w:rPr>
          <w:rFonts w:ascii="Arial Unicode MS" w:eastAsia="Arial Unicode MS" w:hAnsi="Arial Unicode MS" w:cs="Arial Unicode MS"/>
          <w:b/>
          <w:bCs/>
          <w:color w:val="27348A"/>
          <w:spacing w:val="0"/>
          <w:sz w:val="32"/>
          <w:szCs w:val="32"/>
        </w:rPr>
        <w:t>Information about our Suppliers</w:t>
      </w:r>
    </w:p>
    <w:p w14:paraId="16E6231A" w14:textId="77B55574" w:rsidR="00216A64" w:rsidRDefault="00216A64" w:rsidP="00216A64">
      <w:pPr>
        <w:pStyle w:val="Body"/>
        <w:tabs>
          <w:tab w:val="left" w:pos="227"/>
        </w:tabs>
        <w:rPr>
          <w:rFonts w:ascii="Helvetica Neue" w:hAnsi="Helvetica Neue" w:cs="Helvetica Neue"/>
          <w:b/>
          <w:bCs/>
          <w:color w:val="27348A"/>
          <w:spacing w:val="0"/>
          <w:sz w:val="22"/>
          <w:szCs w:val="22"/>
        </w:rPr>
      </w:pPr>
    </w:p>
    <w:p w14:paraId="029C3B8E" w14:textId="77777777" w:rsidR="0059043E" w:rsidRDefault="0059043E" w:rsidP="00216A64">
      <w:pPr>
        <w:pStyle w:val="Body"/>
        <w:tabs>
          <w:tab w:val="left" w:pos="227"/>
        </w:tabs>
        <w:rPr>
          <w:rFonts w:ascii="Helvetica Neue" w:hAnsi="Helvetica Neue" w:cs="Helvetica Neue"/>
          <w:b/>
          <w:bCs/>
          <w:color w:val="27348A"/>
          <w:spacing w:val="0"/>
          <w:sz w:val="22"/>
          <w:szCs w:val="22"/>
        </w:rPr>
      </w:pPr>
    </w:p>
    <w:p w14:paraId="15DD5E16" w14:textId="77777777" w:rsidR="00216A64" w:rsidRDefault="00216A64" w:rsidP="00216A64">
      <w:pPr>
        <w:pStyle w:val="Body"/>
        <w:tabs>
          <w:tab w:val="left" w:pos="227"/>
        </w:tabs>
        <w:rPr>
          <w:rFonts w:ascii="Helvetica Neue" w:hAnsi="Helvetica Neue" w:cs="Helvetica Neue"/>
          <w:b/>
          <w:bCs/>
          <w:color w:val="27348A"/>
          <w:spacing w:val="0"/>
          <w:sz w:val="22"/>
          <w:szCs w:val="22"/>
        </w:rPr>
      </w:pPr>
    </w:p>
    <w:p w14:paraId="686F29F6" w14:textId="77777777" w:rsidR="00216A64" w:rsidRPr="0059043E" w:rsidRDefault="00216A64" w:rsidP="00216A64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  <w:r w:rsidRPr="0059043E"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  <w:t>Modern Slavery Risk Assessment (2017 data)</w:t>
      </w:r>
    </w:p>
    <w:p w14:paraId="0BA9B682" w14:textId="77777777" w:rsidR="001A081E" w:rsidRPr="002519B2" w:rsidRDefault="001A081E" w:rsidP="00216A64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2"/>
          <w:szCs w:val="22"/>
        </w:rPr>
      </w:pPr>
    </w:p>
    <w:p w14:paraId="08CB6189" w14:textId="77777777" w:rsidR="001A081E" w:rsidRPr="002519B2" w:rsidRDefault="001A081E" w:rsidP="00216A64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Cs/>
          <w:color w:val="0D0D0D" w:themeColor="text1" w:themeTint="F2"/>
          <w:spacing w:val="0"/>
          <w:sz w:val="22"/>
          <w:szCs w:val="22"/>
        </w:rPr>
      </w:pPr>
      <w:r w:rsidRPr="002519B2">
        <w:rPr>
          <w:rFonts w:ascii="Arial Unicode MS" w:eastAsia="Arial Unicode MS" w:hAnsi="Arial Unicode MS" w:cs="Arial Unicode MS"/>
          <w:bCs/>
          <w:color w:val="0D0D0D" w:themeColor="text1" w:themeTint="F2"/>
          <w:spacing w:val="0"/>
          <w:sz w:val="22"/>
          <w:szCs w:val="22"/>
        </w:rPr>
        <w:t>In 2017 we completed a desktop risk assessment of our top 250 suppliers (global</w:t>
      </w:r>
      <w:r w:rsidR="00E81253" w:rsidRPr="002519B2">
        <w:rPr>
          <w:rFonts w:ascii="Arial Unicode MS" w:eastAsia="Arial Unicode MS" w:hAnsi="Arial Unicode MS" w:cs="Arial Unicode MS"/>
          <w:bCs/>
          <w:color w:val="0D0D0D" w:themeColor="text1" w:themeTint="F2"/>
          <w:spacing w:val="0"/>
          <w:sz w:val="22"/>
          <w:szCs w:val="22"/>
        </w:rPr>
        <w:t xml:space="preserve"> top 250 suppliers to the National Grid plc</w:t>
      </w:r>
      <w:r w:rsidR="00C734CC" w:rsidRPr="002519B2">
        <w:rPr>
          <w:rFonts w:ascii="Arial Unicode MS" w:eastAsia="Arial Unicode MS" w:hAnsi="Arial Unicode MS" w:cs="Arial Unicode MS"/>
          <w:bCs/>
          <w:color w:val="0D0D0D" w:themeColor="text1" w:themeTint="F2"/>
          <w:spacing w:val="0"/>
          <w:sz w:val="22"/>
          <w:szCs w:val="22"/>
        </w:rPr>
        <w:t xml:space="preserve"> group based on spend) using recommended risk criteria which assessed: country of origin of the goods/service, brand association, supply chain complexity, levels of sub-contracting and category of spend.</w:t>
      </w:r>
    </w:p>
    <w:p w14:paraId="7D69831B" w14:textId="77777777" w:rsidR="001A081E" w:rsidRDefault="001A081E" w:rsidP="00216A64">
      <w:pPr>
        <w:pStyle w:val="Body"/>
        <w:tabs>
          <w:tab w:val="left" w:pos="227"/>
        </w:tabs>
        <w:rPr>
          <w:rFonts w:ascii="Helvetica Neue" w:hAnsi="Helvetica Neue" w:cs="Helvetica Neue"/>
          <w:b/>
          <w:bCs/>
          <w:color w:val="27348A"/>
          <w:spacing w:val="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3830"/>
      </w:tblGrid>
      <w:tr w:rsidR="002519B2" w14:paraId="668D3A76" w14:textId="77777777" w:rsidTr="002519B2">
        <w:tc>
          <w:tcPr>
            <w:tcW w:w="4621" w:type="dxa"/>
          </w:tcPr>
          <w:p w14:paraId="53D7A7CE" w14:textId="77777777" w:rsidR="00C734CC" w:rsidRDefault="00C734CC" w:rsidP="00216A64">
            <w:pPr>
              <w:pStyle w:val="Body"/>
              <w:tabs>
                <w:tab w:val="left" w:pos="227"/>
              </w:tabs>
              <w:rPr>
                <w:rFonts w:ascii="Helvetica Neue" w:hAnsi="Helvetica Neue" w:cs="Helvetica Neue"/>
                <w:b/>
                <w:bCs/>
                <w:color w:val="27348A"/>
                <w:spacing w:val="0"/>
                <w:sz w:val="22"/>
                <w:szCs w:val="22"/>
              </w:rPr>
            </w:pPr>
          </w:p>
          <w:p w14:paraId="134D7390" w14:textId="77777777" w:rsidR="00C734CC" w:rsidRDefault="00C734CC" w:rsidP="00216A64">
            <w:pPr>
              <w:pStyle w:val="Body"/>
              <w:tabs>
                <w:tab w:val="left" w:pos="227"/>
              </w:tabs>
              <w:rPr>
                <w:rFonts w:ascii="Helvetica Neue" w:hAnsi="Helvetica Neue" w:cs="Helvetica Neue"/>
                <w:b/>
                <w:bCs/>
                <w:color w:val="27348A"/>
                <w:spacing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8D0881B" wp14:editId="430232AC">
                  <wp:extent cx="3152775" cy="3771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75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571A1B" w14:textId="77777777" w:rsidR="00C734CC" w:rsidRDefault="00C734CC" w:rsidP="00216A64">
            <w:pPr>
              <w:pStyle w:val="Body"/>
              <w:tabs>
                <w:tab w:val="left" w:pos="227"/>
              </w:tabs>
              <w:rPr>
                <w:rFonts w:ascii="Helvetica Neue" w:hAnsi="Helvetica Neue" w:cs="Helvetica Neue"/>
                <w:b/>
                <w:bCs/>
                <w:color w:val="27348A"/>
                <w:spacing w:val="0"/>
                <w:sz w:val="22"/>
                <w:szCs w:val="22"/>
              </w:rPr>
            </w:pPr>
          </w:p>
          <w:p w14:paraId="31913987" w14:textId="77777777" w:rsidR="00C734CC" w:rsidRDefault="00C734CC" w:rsidP="00216A64">
            <w:pPr>
              <w:pStyle w:val="Body"/>
              <w:tabs>
                <w:tab w:val="left" w:pos="227"/>
              </w:tabs>
              <w:rPr>
                <w:rFonts w:ascii="Helvetica Neue" w:hAnsi="Helvetica Neue" w:cs="Helvetica Neue"/>
                <w:b/>
                <w:bCs/>
                <w:color w:val="27348A"/>
                <w:spacing w:val="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2B58C0F8" w14:textId="77777777" w:rsidR="00C734CC" w:rsidRDefault="00C734CC" w:rsidP="00216A64">
            <w:pPr>
              <w:pStyle w:val="Body"/>
              <w:tabs>
                <w:tab w:val="left" w:pos="227"/>
              </w:tabs>
              <w:rPr>
                <w:noProof/>
              </w:rPr>
            </w:pPr>
          </w:p>
          <w:p w14:paraId="06EFA42B" w14:textId="77777777" w:rsidR="00C734CC" w:rsidRPr="002519B2" w:rsidRDefault="00C734CC" w:rsidP="00216A64">
            <w:pPr>
              <w:pStyle w:val="Body"/>
              <w:tabs>
                <w:tab w:val="left" w:pos="227"/>
              </w:tabs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</w:pPr>
            <w:r w:rsidRPr="002519B2"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  <w:t>For our top 250 suppliers, 14% were identified as potentially high risk and these related to the following categories:</w:t>
            </w:r>
          </w:p>
          <w:p w14:paraId="3279B055" w14:textId="77777777" w:rsidR="00C734CC" w:rsidRPr="002519B2" w:rsidRDefault="00C734CC" w:rsidP="00216A64">
            <w:pPr>
              <w:pStyle w:val="Body"/>
              <w:tabs>
                <w:tab w:val="left" w:pos="227"/>
              </w:tabs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</w:pPr>
          </w:p>
          <w:p w14:paraId="016E74E4" w14:textId="77777777" w:rsidR="00C734CC" w:rsidRPr="002519B2" w:rsidRDefault="00C734CC" w:rsidP="00C734CC">
            <w:pPr>
              <w:pStyle w:val="Body"/>
              <w:numPr>
                <w:ilvl w:val="0"/>
                <w:numId w:val="2"/>
              </w:numPr>
              <w:tabs>
                <w:tab w:val="left" w:pos="227"/>
              </w:tabs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</w:pPr>
            <w:r w:rsidRPr="002519B2"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  <w:t>Construction/Civil works</w:t>
            </w:r>
          </w:p>
          <w:p w14:paraId="0586F14D" w14:textId="77777777" w:rsidR="00C734CC" w:rsidRPr="002519B2" w:rsidRDefault="00C734CC" w:rsidP="00C734CC">
            <w:pPr>
              <w:pStyle w:val="Body"/>
              <w:numPr>
                <w:ilvl w:val="0"/>
                <w:numId w:val="2"/>
              </w:numPr>
              <w:tabs>
                <w:tab w:val="left" w:pos="227"/>
              </w:tabs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</w:pPr>
            <w:r w:rsidRPr="002519B2"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  <w:t>Substations</w:t>
            </w:r>
          </w:p>
          <w:p w14:paraId="24E3B95E" w14:textId="77777777" w:rsidR="00C734CC" w:rsidRPr="002519B2" w:rsidRDefault="00C734CC" w:rsidP="00C734CC">
            <w:pPr>
              <w:pStyle w:val="Body"/>
              <w:numPr>
                <w:ilvl w:val="0"/>
                <w:numId w:val="2"/>
              </w:numPr>
              <w:tabs>
                <w:tab w:val="left" w:pos="227"/>
              </w:tabs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</w:pPr>
            <w:r w:rsidRPr="002519B2"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  <w:t>Facilities - catering/cleaning/security</w:t>
            </w:r>
          </w:p>
          <w:p w14:paraId="4F4B186F" w14:textId="77777777" w:rsidR="00C734CC" w:rsidRPr="002519B2" w:rsidRDefault="00C734CC" w:rsidP="00C734CC">
            <w:pPr>
              <w:pStyle w:val="Body"/>
              <w:numPr>
                <w:ilvl w:val="0"/>
                <w:numId w:val="2"/>
              </w:numPr>
              <w:tabs>
                <w:tab w:val="left" w:pos="227"/>
              </w:tabs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</w:pPr>
            <w:r w:rsidRPr="002519B2"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  <w:t>Maintenance, repair and operations/PPE (personal protective equipment) and tools</w:t>
            </w:r>
          </w:p>
          <w:p w14:paraId="0EF5273E" w14:textId="77777777" w:rsidR="00C734CC" w:rsidRPr="002519B2" w:rsidRDefault="002519B2" w:rsidP="00C734CC">
            <w:pPr>
              <w:pStyle w:val="Body"/>
              <w:numPr>
                <w:ilvl w:val="0"/>
                <w:numId w:val="2"/>
              </w:numPr>
              <w:tabs>
                <w:tab w:val="left" w:pos="227"/>
              </w:tabs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</w:pPr>
            <w:r w:rsidRPr="002519B2"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  <w:t xml:space="preserve">Travel Management </w:t>
            </w:r>
          </w:p>
          <w:p w14:paraId="6DEF2746" w14:textId="77777777" w:rsidR="002519B2" w:rsidRPr="002519B2" w:rsidRDefault="002519B2" w:rsidP="00C734CC">
            <w:pPr>
              <w:pStyle w:val="Body"/>
              <w:numPr>
                <w:ilvl w:val="0"/>
                <w:numId w:val="2"/>
              </w:numPr>
              <w:tabs>
                <w:tab w:val="left" w:pos="227"/>
              </w:tabs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</w:pPr>
            <w:r w:rsidRPr="002519B2"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  <w:t>Office supplies</w:t>
            </w:r>
          </w:p>
          <w:p w14:paraId="0AC299A6" w14:textId="77777777" w:rsidR="00C734CC" w:rsidRPr="00C734CC" w:rsidRDefault="00C734CC" w:rsidP="00C734CC">
            <w:pPr>
              <w:pStyle w:val="Body"/>
              <w:tabs>
                <w:tab w:val="left" w:pos="227"/>
              </w:tabs>
              <w:ind w:left="720"/>
              <w:rPr>
                <w:rFonts w:ascii="Helvetica Neue" w:hAnsi="Helvetica Neue" w:cs="Helvetica Neue"/>
                <w:b/>
                <w:bCs/>
                <w:color w:val="27348A"/>
                <w:spacing w:val="0"/>
                <w:sz w:val="22"/>
                <w:szCs w:val="22"/>
              </w:rPr>
            </w:pPr>
          </w:p>
        </w:tc>
      </w:tr>
    </w:tbl>
    <w:p w14:paraId="0FE6D81B" w14:textId="0DDDE77C" w:rsidR="00216A64" w:rsidRDefault="00216A64" w:rsidP="00216A64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2"/>
          <w:szCs w:val="22"/>
        </w:rPr>
      </w:pPr>
    </w:p>
    <w:p w14:paraId="1506474E" w14:textId="2CEA4B36" w:rsidR="0059043E" w:rsidRDefault="0059043E" w:rsidP="00216A64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2"/>
          <w:szCs w:val="22"/>
        </w:rPr>
      </w:pPr>
    </w:p>
    <w:p w14:paraId="33542239" w14:textId="3DB1A2C0" w:rsidR="0059043E" w:rsidRDefault="0059043E" w:rsidP="00216A64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2"/>
          <w:szCs w:val="22"/>
        </w:rPr>
      </w:pPr>
    </w:p>
    <w:p w14:paraId="62BD6282" w14:textId="16790F5D" w:rsidR="0059043E" w:rsidRDefault="0059043E" w:rsidP="00216A64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2"/>
          <w:szCs w:val="22"/>
        </w:rPr>
      </w:pPr>
    </w:p>
    <w:p w14:paraId="3D4F191C" w14:textId="1E83151A" w:rsidR="0059043E" w:rsidRDefault="0059043E" w:rsidP="00216A64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2"/>
          <w:szCs w:val="22"/>
        </w:rPr>
      </w:pPr>
    </w:p>
    <w:p w14:paraId="25CD3654" w14:textId="4CA9EA9D" w:rsidR="0059043E" w:rsidRDefault="0059043E" w:rsidP="00216A64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2"/>
          <w:szCs w:val="22"/>
        </w:rPr>
      </w:pPr>
    </w:p>
    <w:p w14:paraId="2D9A686C" w14:textId="17A4B37B" w:rsidR="0059043E" w:rsidRDefault="0059043E" w:rsidP="00216A64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2"/>
          <w:szCs w:val="22"/>
        </w:rPr>
      </w:pPr>
    </w:p>
    <w:p w14:paraId="24862AA9" w14:textId="4A1F58FB" w:rsidR="0059043E" w:rsidRDefault="0059043E" w:rsidP="00216A64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2"/>
          <w:szCs w:val="22"/>
        </w:rPr>
      </w:pPr>
    </w:p>
    <w:p w14:paraId="2FA568E1" w14:textId="77777777" w:rsidR="0059043E" w:rsidRPr="002519B2" w:rsidRDefault="0059043E" w:rsidP="00216A64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2"/>
          <w:szCs w:val="22"/>
        </w:rPr>
      </w:pPr>
    </w:p>
    <w:p w14:paraId="25FD375C" w14:textId="6F1B9066" w:rsidR="00216A64" w:rsidRDefault="00216A64" w:rsidP="00216A64">
      <w:pPr>
        <w:pStyle w:val="Body"/>
        <w:tabs>
          <w:tab w:val="left" w:pos="227"/>
          <w:tab w:val="left" w:pos="3171"/>
        </w:tabs>
        <w:rPr>
          <w:rFonts w:ascii="Arial Unicode MS" w:eastAsia="Arial Unicode MS" w:hAnsi="Arial Unicode MS" w:cs="Arial Unicode MS"/>
          <w:b/>
          <w:bCs/>
          <w:color w:val="002060"/>
          <w:spacing w:val="0"/>
          <w:w w:val="98"/>
          <w:sz w:val="28"/>
          <w:szCs w:val="28"/>
        </w:rPr>
      </w:pPr>
      <w:r w:rsidRPr="000032A3">
        <w:rPr>
          <w:rFonts w:ascii="Arial Unicode MS" w:eastAsia="Arial Unicode MS" w:hAnsi="Arial Unicode MS" w:cs="Arial Unicode MS"/>
          <w:b/>
          <w:bCs/>
          <w:color w:val="002060"/>
          <w:spacing w:val="0"/>
          <w:w w:val="98"/>
          <w:sz w:val="28"/>
          <w:szCs w:val="28"/>
        </w:rPr>
        <w:t>Top 10 tier 1 countries of origin based on spend</w:t>
      </w:r>
      <w:r w:rsidR="000032A3" w:rsidRPr="000032A3">
        <w:rPr>
          <w:rFonts w:ascii="Arial Unicode MS" w:eastAsia="Arial Unicode MS" w:hAnsi="Arial Unicode MS" w:cs="Arial Unicode MS"/>
          <w:b/>
          <w:bCs/>
          <w:color w:val="002060"/>
          <w:spacing w:val="0"/>
          <w:w w:val="98"/>
          <w:sz w:val="28"/>
          <w:szCs w:val="28"/>
        </w:rPr>
        <w:t xml:space="preserve"> (2019 data)</w:t>
      </w:r>
    </w:p>
    <w:p w14:paraId="0F7F8508" w14:textId="77777777" w:rsidR="000032A3" w:rsidRPr="000032A3" w:rsidRDefault="000032A3" w:rsidP="00216A64">
      <w:pPr>
        <w:pStyle w:val="Body"/>
        <w:tabs>
          <w:tab w:val="left" w:pos="227"/>
          <w:tab w:val="left" w:pos="3171"/>
        </w:tabs>
        <w:rPr>
          <w:rFonts w:ascii="Arial Unicode MS" w:eastAsia="Arial Unicode MS" w:hAnsi="Arial Unicode MS" w:cs="Arial Unicode MS"/>
          <w:b/>
          <w:bCs/>
          <w:color w:val="002060"/>
          <w:spacing w:val="0"/>
          <w:w w:val="98"/>
          <w:sz w:val="28"/>
          <w:szCs w:val="28"/>
        </w:rPr>
      </w:pPr>
    </w:p>
    <w:tbl>
      <w:tblPr>
        <w:tblW w:w="5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2840"/>
      </w:tblGrid>
      <w:tr w:rsidR="000032A3" w14:paraId="03311F18" w14:textId="77777777" w:rsidTr="000032A3">
        <w:trPr>
          <w:trHeight w:val="290"/>
        </w:trPr>
        <w:tc>
          <w:tcPr>
            <w:tcW w:w="2720" w:type="dxa"/>
            <w:tcBorders>
              <w:top w:val="nil"/>
              <w:left w:val="nil"/>
              <w:bottom w:val="single" w:sz="8" w:space="0" w:color="D9E1F2"/>
              <w:right w:val="nil"/>
            </w:tcBorders>
            <w:shd w:val="clear" w:color="auto" w:fill="3054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6CEA6" w14:textId="77777777" w:rsidR="000032A3" w:rsidRDefault="000032A3">
            <w:pPr>
              <w:rPr>
                <w:color w:val="FFFFFF"/>
                <w:sz w:val="22"/>
                <w:szCs w:val="22"/>
              </w:rPr>
            </w:pPr>
            <w:r>
              <w:rPr>
                <w:color w:val="FFFFFF"/>
              </w:rPr>
              <w:t>[INV]Supplier (Country)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D9E1F2"/>
              <w:right w:val="nil"/>
            </w:tcBorders>
            <w:shd w:val="clear" w:color="auto" w:fill="3054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285BA" w14:textId="77777777" w:rsidR="000032A3" w:rsidRDefault="000032A3">
            <w:pPr>
              <w:rPr>
                <w:color w:val="FFFFFF"/>
              </w:rPr>
            </w:pPr>
            <w:r>
              <w:rPr>
                <w:color w:val="FFFFFF"/>
              </w:rPr>
              <w:t xml:space="preserve">Sum of </w:t>
            </w:r>
            <w:proofErr w:type="gramStart"/>
            <w:r>
              <w:rPr>
                <w:color w:val="FFFFFF"/>
              </w:rPr>
              <w:t>sum(</w:t>
            </w:r>
            <w:proofErr w:type="gramEnd"/>
            <w:r>
              <w:rPr>
                <w:color w:val="FFFFFF"/>
              </w:rPr>
              <w:t>Invoice Spend)</w:t>
            </w:r>
          </w:p>
        </w:tc>
      </w:tr>
      <w:tr w:rsidR="000032A3" w14:paraId="335C7082" w14:textId="77777777" w:rsidTr="000032A3">
        <w:trPr>
          <w:trHeight w:val="290"/>
        </w:trPr>
        <w:tc>
          <w:tcPr>
            <w:tcW w:w="272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28C33" w14:textId="77777777" w:rsidR="000032A3" w:rsidRDefault="000032A3">
            <w:pPr>
              <w:rPr>
                <w:color w:val="000000"/>
              </w:rPr>
            </w:pPr>
            <w:r>
              <w:rPr>
                <w:color w:val="000000"/>
              </w:rPr>
              <w:t>United States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94803" w14:textId="77777777" w:rsidR="000032A3" w:rsidRDefault="00003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65.20%</w:t>
            </w:r>
          </w:p>
        </w:tc>
      </w:tr>
      <w:tr w:rsidR="000032A3" w14:paraId="57E8F86F" w14:textId="77777777" w:rsidTr="000032A3">
        <w:trPr>
          <w:trHeight w:val="290"/>
        </w:trPr>
        <w:tc>
          <w:tcPr>
            <w:tcW w:w="272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507C2" w14:textId="77777777" w:rsidR="000032A3" w:rsidRDefault="000032A3">
            <w:pPr>
              <w:rPr>
                <w:color w:val="000000"/>
              </w:rPr>
            </w:pPr>
            <w:r>
              <w:rPr>
                <w:color w:val="000000"/>
              </w:rPr>
              <w:t>United Kingdom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7AA31" w14:textId="77777777" w:rsidR="000032A3" w:rsidRDefault="00003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33.92%</w:t>
            </w:r>
          </w:p>
        </w:tc>
      </w:tr>
      <w:tr w:rsidR="000032A3" w14:paraId="5F522AC7" w14:textId="77777777" w:rsidTr="000032A3">
        <w:trPr>
          <w:trHeight w:val="290"/>
        </w:trPr>
        <w:tc>
          <w:tcPr>
            <w:tcW w:w="272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FA3FA" w14:textId="77777777" w:rsidR="000032A3" w:rsidRDefault="000032A3">
            <w:pPr>
              <w:rPr>
                <w:color w:val="000000"/>
              </w:rPr>
            </w:pPr>
            <w:r>
              <w:rPr>
                <w:color w:val="000000"/>
              </w:rPr>
              <w:t>Canada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265A4" w14:textId="77777777" w:rsidR="000032A3" w:rsidRDefault="00003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0.36%</w:t>
            </w:r>
          </w:p>
        </w:tc>
      </w:tr>
      <w:tr w:rsidR="000032A3" w14:paraId="10EC1D4D" w14:textId="77777777" w:rsidTr="000032A3">
        <w:trPr>
          <w:trHeight w:val="290"/>
        </w:trPr>
        <w:tc>
          <w:tcPr>
            <w:tcW w:w="272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00B34" w14:textId="77777777" w:rsidR="000032A3" w:rsidRDefault="000032A3">
            <w:pPr>
              <w:rPr>
                <w:color w:val="000000"/>
              </w:rPr>
            </w:pPr>
            <w:r>
              <w:rPr>
                <w:color w:val="000000"/>
              </w:rPr>
              <w:t>Germany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AADD9" w14:textId="77777777" w:rsidR="000032A3" w:rsidRDefault="00003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0.11%</w:t>
            </w:r>
          </w:p>
        </w:tc>
      </w:tr>
      <w:tr w:rsidR="000032A3" w14:paraId="201E6A97" w14:textId="77777777" w:rsidTr="000032A3">
        <w:trPr>
          <w:trHeight w:val="290"/>
        </w:trPr>
        <w:tc>
          <w:tcPr>
            <w:tcW w:w="272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CC0AE" w14:textId="77777777" w:rsidR="000032A3" w:rsidRDefault="000032A3">
            <w:pPr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8A568" w14:textId="77777777" w:rsidR="000032A3" w:rsidRDefault="00003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0.08%</w:t>
            </w:r>
          </w:p>
        </w:tc>
      </w:tr>
      <w:tr w:rsidR="000032A3" w14:paraId="7FF401AC" w14:textId="77777777" w:rsidTr="000032A3">
        <w:trPr>
          <w:trHeight w:val="290"/>
        </w:trPr>
        <w:tc>
          <w:tcPr>
            <w:tcW w:w="272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BD43C" w14:textId="77777777" w:rsidR="000032A3" w:rsidRDefault="000032A3">
            <w:pPr>
              <w:rPr>
                <w:color w:val="000000"/>
              </w:rPr>
            </w:pPr>
            <w:r>
              <w:rPr>
                <w:color w:val="000000"/>
              </w:rPr>
              <w:t>Norway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9D02B" w14:textId="77777777" w:rsidR="000032A3" w:rsidRDefault="00003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0.06%</w:t>
            </w:r>
          </w:p>
        </w:tc>
      </w:tr>
      <w:tr w:rsidR="000032A3" w14:paraId="43F7C614" w14:textId="77777777" w:rsidTr="000032A3">
        <w:trPr>
          <w:trHeight w:val="290"/>
        </w:trPr>
        <w:tc>
          <w:tcPr>
            <w:tcW w:w="272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10DA8" w14:textId="77777777" w:rsidR="000032A3" w:rsidRDefault="000032A3">
            <w:pPr>
              <w:rPr>
                <w:color w:val="000000"/>
              </w:rPr>
            </w:pPr>
            <w:r>
              <w:rPr>
                <w:color w:val="000000"/>
              </w:rPr>
              <w:t>Belgium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5CEB6" w14:textId="77777777" w:rsidR="000032A3" w:rsidRDefault="00003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0.05%</w:t>
            </w:r>
          </w:p>
        </w:tc>
      </w:tr>
      <w:tr w:rsidR="000032A3" w14:paraId="5B9F3FD1" w14:textId="77777777" w:rsidTr="000032A3">
        <w:trPr>
          <w:trHeight w:val="290"/>
        </w:trPr>
        <w:tc>
          <w:tcPr>
            <w:tcW w:w="272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6BC51" w14:textId="77777777" w:rsidR="000032A3" w:rsidRDefault="000032A3">
            <w:pPr>
              <w:rPr>
                <w:color w:val="000000"/>
              </w:rPr>
            </w:pPr>
            <w:r>
              <w:rPr>
                <w:color w:val="000000"/>
              </w:rPr>
              <w:t>South Korea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33B1A" w14:textId="77777777" w:rsidR="000032A3" w:rsidRDefault="00003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0.05%</w:t>
            </w:r>
          </w:p>
        </w:tc>
      </w:tr>
      <w:tr w:rsidR="000032A3" w14:paraId="125E7A7A" w14:textId="77777777" w:rsidTr="000032A3">
        <w:trPr>
          <w:trHeight w:val="290"/>
        </w:trPr>
        <w:tc>
          <w:tcPr>
            <w:tcW w:w="272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019EF" w14:textId="77777777" w:rsidR="000032A3" w:rsidRDefault="000032A3">
            <w:pPr>
              <w:rPr>
                <w:color w:val="000000"/>
              </w:rPr>
            </w:pPr>
            <w:r>
              <w:rPr>
                <w:color w:val="000000"/>
              </w:rPr>
              <w:t>China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F939C" w14:textId="77777777" w:rsidR="000032A3" w:rsidRDefault="00003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0.04%</w:t>
            </w:r>
          </w:p>
        </w:tc>
      </w:tr>
      <w:tr w:rsidR="000032A3" w14:paraId="2CDE8185" w14:textId="77777777" w:rsidTr="000032A3">
        <w:trPr>
          <w:trHeight w:val="290"/>
        </w:trPr>
        <w:tc>
          <w:tcPr>
            <w:tcW w:w="272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D53A4" w14:textId="77777777" w:rsidR="000032A3" w:rsidRDefault="000032A3">
            <w:pPr>
              <w:rPr>
                <w:color w:val="000000"/>
              </w:rPr>
            </w:pPr>
            <w:r>
              <w:rPr>
                <w:color w:val="000000"/>
              </w:rPr>
              <w:t>Ireland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D9E1F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E92B2" w14:textId="77777777" w:rsidR="000032A3" w:rsidRDefault="00003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0.03%</w:t>
            </w:r>
          </w:p>
        </w:tc>
      </w:tr>
    </w:tbl>
    <w:p w14:paraId="3897CE70" w14:textId="32D76C50" w:rsidR="0059043E" w:rsidRDefault="0059043E" w:rsidP="00216A64">
      <w:pPr>
        <w:pStyle w:val="Body"/>
        <w:tabs>
          <w:tab w:val="left" w:pos="227"/>
          <w:tab w:val="left" w:pos="3171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w w:val="98"/>
          <w:sz w:val="22"/>
          <w:szCs w:val="22"/>
        </w:rPr>
      </w:pPr>
    </w:p>
    <w:p w14:paraId="7E419D0F" w14:textId="77777777" w:rsidR="00216A64" w:rsidRPr="001E53D9" w:rsidRDefault="00216A64" w:rsidP="00216A64">
      <w:pPr>
        <w:pStyle w:val="Body"/>
        <w:tabs>
          <w:tab w:val="left" w:pos="227"/>
        </w:tabs>
        <w:rPr>
          <w:rFonts w:ascii="Helvetica Neue" w:hAnsi="Helvetica Neue" w:cs="Helvetica Neue"/>
          <w:color w:val="3C3C3B"/>
          <w:spacing w:val="0"/>
          <w:sz w:val="22"/>
          <w:szCs w:val="22"/>
        </w:rPr>
      </w:pPr>
    </w:p>
    <w:p w14:paraId="1D588B96" w14:textId="77777777" w:rsidR="00216A64" w:rsidRPr="001E53D9" w:rsidRDefault="00216A64" w:rsidP="00216A64">
      <w:pPr>
        <w:pStyle w:val="Body"/>
        <w:tabs>
          <w:tab w:val="left" w:pos="227"/>
        </w:tabs>
        <w:rPr>
          <w:rFonts w:ascii="Helvetica Neue" w:hAnsi="Helvetica Neue" w:cs="Helvetica Neue"/>
          <w:color w:val="3C3C3B"/>
          <w:spacing w:val="0"/>
          <w:sz w:val="22"/>
          <w:szCs w:val="22"/>
        </w:rPr>
      </w:pPr>
    </w:p>
    <w:p w14:paraId="4CDBCBE9" w14:textId="750BA6B2" w:rsidR="0059043E" w:rsidRDefault="00216A64" w:rsidP="00216A64">
      <w:pPr>
        <w:pStyle w:val="Body"/>
        <w:tabs>
          <w:tab w:val="left" w:pos="227"/>
          <w:tab w:val="left" w:pos="3983"/>
        </w:tabs>
        <w:rPr>
          <w:rFonts w:ascii="Arial Unicode MS" w:eastAsia="Arial Unicode MS" w:hAnsi="Arial Unicode MS" w:cs="Arial Unicode MS"/>
          <w:b/>
          <w:bCs/>
          <w:color w:val="002060"/>
          <w:spacing w:val="0"/>
          <w:sz w:val="28"/>
          <w:szCs w:val="28"/>
        </w:rPr>
      </w:pPr>
      <w:r w:rsidRPr="0059043E">
        <w:rPr>
          <w:rFonts w:ascii="Arial Unicode MS" w:eastAsia="Arial Unicode MS" w:hAnsi="Arial Unicode MS" w:cs="Arial Unicode MS"/>
          <w:b/>
          <w:bCs/>
          <w:color w:val="002060"/>
          <w:spacing w:val="0"/>
          <w:sz w:val="28"/>
          <w:szCs w:val="28"/>
        </w:rPr>
        <w:t>To</w:t>
      </w:r>
      <w:r w:rsidR="0059043E">
        <w:rPr>
          <w:rFonts w:ascii="Arial Unicode MS" w:eastAsia="Arial Unicode MS" w:hAnsi="Arial Unicode MS" w:cs="Arial Unicode MS"/>
          <w:b/>
          <w:bCs/>
          <w:color w:val="002060"/>
          <w:spacing w:val="0"/>
          <w:sz w:val="28"/>
          <w:szCs w:val="28"/>
        </w:rPr>
        <w:t>p 25 suppliers accounting for 42</w:t>
      </w:r>
      <w:r w:rsidRPr="0059043E">
        <w:rPr>
          <w:rFonts w:ascii="Arial Unicode MS" w:eastAsia="Arial Unicode MS" w:hAnsi="Arial Unicode MS" w:cs="Arial Unicode MS"/>
          <w:b/>
          <w:bCs/>
          <w:color w:val="002060"/>
          <w:spacing w:val="0"/>
          <w:sz w:val="28"/>
          <w:szCs w:val="28"/>
        </w:rPr>
        <w:t>% of</w:t>
      </w:r>
      <w:r w:rsidR="00336A0A" w:rsidRPr="0059043E">
        <w:rPr>
          <w:rFonts w:ascii="Arial Unicode MS" w:eastAsia="Arial Unicode MS" w:hAnsi="Arial Unicode MS" w:cs="Arial Unicode MS"/>
          <w:b/>
          <w:bCs/>
          <w:color w:val="002060"/>
          <w:spacing w:val="0"/>
          <w:sz w:val="28"/>
          <w:szCs w:val="28"/>
        </w:rPr>
        <w:t xml:space="preserve"> our global supplier spend </w:t>
      </w:r>
    </w:p>
    <w:p w14:paraId="68EFA972" w14:textId="0483BC4F" w:rsidR="00216A64" w:rsidRPr="0059043E" w:rsidRDefault="00336A0A" w:rsidP="00216A64">
      <w:pPr>
        <w:pStyle w:val="Body"/>
        <w:tabs>
          <w:tab w:val="left" w:pos="227"/>
          <w:tab w:val="left" w:pos="3983"/>
        </w:tabs>
        <w:rPr>
          <w:rFonts w:ascii="Arial Unicode MS" w:eastAsia="Arial Unicode MS" w:hAnsi="Arial Unicode MS" w:cs="Arial Unicode MS"/>
          <w:b/>
          <w:bCs/>
          <w:color w:val="002060"/>
          <w:spacing w:val="0"/>
          <w:sz w:val="28"/>
          <w:szCs w:val="28"/>
        </w:rPr>
      </w:pPr>
      <w:r w:rsidRPr="0059043E">
        <w:rPr>
          <w:rFonts w:ascii="Arial Unicode MS" w:eastAsia="Arial Unicode MS" w:hAnsi="Arial Unicode MS" w:cs="Arial Unicode MS"/>
          <w:b/>
          <w:bCs/>
          <w:color w:val="002060"/>
          <w:spacing w:val="0"/>
          <w:sz w:val="28"/>
          <w:szCs w:val="28"/>
        </w:rPr>
        <w:t>(2019</w:t>
      </w:r>
      <w:r w:rsidR="00216A64" w:rsidRPr="0059043E">
        <w:rPr>
          <w:rFonts w:ascii="Arial Unicode MS" w:eastAsia="Arial Unicode MS" w:hAnsi="Arial Unicode MS" w:cs="Arial Unicode MS"/>
          <w:b/>
          <w:bCs/>
          <w:color w:val="002060"/>
          <w:spacing w:val="0"/>
          <w:sz w:val="28"/>
          <w:szCs w:val="28"/>
        </w:rPr>
        <w:t xml:space="preserve"> data)</w:t>
      </w:r>
    </w:p>
    <w:p w14:paraId="4D445DD8" w14:textId="77777777" w:rsidR="00216A64" w:rsidRPr="001E53D9" w:rsidRDefault="00216A64" w:rsidP="00216A64">
      <w:pPr>
        <w:pStyle w:val="Body"/>
        <w:tabs>
          <w:tab w:val="left" w:pos="227"/>
        </w:tabs>
        <w:rPr>
          <w:rFonts w:ascii="Helvetica Neue" w:hAnsi="Helvetica Neue" w:cs="Helvetica Neue"/>
          <w:color w:val="3C3C3B"/>
          <w:spacing w:val="0"/>
          <w:sz w:val="22"/>
          <w:szCs w:val="22"/>
        </w:rPr>
      </w:pPr>
    </w:p>
    <w:p w14:paraId="0D32C049" w14:textId="77777777" w:rsidR="00216A64" w:rsidRPr="001E53D9" w:rsidRDefault="00216A64" w:rsidP="00216A64">
      <w:pPr>
        <w:pStyle w:val="Body"/>
        <w:tabs>
          <w:tab w:val="left" w:pos="227"/>
        </w:tabs>
        <w:rPr>
          <w:rFonts w:ascii="Helvetica Neue" w:hAnsi="Helvetica Neue" w:cs="Helvetica Neue"/>
          <w:color w:val="3C3C3B"/>
          <w:spacing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2"/>
        <w:gridCol w:w="4134"/>
      </w:tblGrid>
      <w:tr w:rsidR="00336A0A" w:rsidRPr="00336A0A" w14:paraId="2128A0DC" w14:textId="77777777" w:rsidTr="00336A0A">
        <w:trPr>
          <w:trHeight w:val="582"/>
        </w:trPr>
        <w:tc>
          <w:tcPr>
            <w:tcW w:w="6460" w:type="dxa"/>
            <w:tcBorders>
              <w:bottom w:val="single" w:sz="4" w:space="0" w:color="002060"/>
            </w:tcBorders>
            <w:shd w:val="clear" w:color="auto" w:fill="002060"/>
            <w:noWrap/>
            <w:hideMark/>
          </w:tcPr>
          <w:p w14:paraId="08AC77A6" w14:textId="77777777" w:rsidR="00336A0A" w:rsidRDefault="00336A0A"/>
          <w:p w14:paraId="7604B60D" w14:textId="77777777" w:rsidR="00336A0A" w:rsidRDefault="00336A0A">
            <w:r>
              <w:t>SUPPLIER NAME</w:t>
            </w:r>
            <w:r w:rsidRPr="00336A0A">
              <w:t xml:space="preserve"> </w:t>
            </w:r>
            <w:r>
              <w:t xml:space="preserve"> </w:t>
            </w:r>
          </w:p>
          <w:p w14:paraId="44A5B638" w14:textId="5B76C231" w:rsidR="00336A0A" w:rsidRPr="00336A0A" w:rsidRDefault="00336A0A">
            <w:r w:rsidRPr="00336A0A">
              <w:t xml:space="preserve"> </w:t>
            </w:r>
          </w:p>
        </w:tc>
        <w:tc>
          <w:tcPr>
            <w:tcW w:w="5460" w:type="dxa"/>
            <w:tcBorders>
              <w:bottom w:val="single" w:sz="4" w:space="0" w:color="002060"/>
            </w:tcBorders>
            <w:shd w:val="clear" w:color="auto" w:fill="002060"/>
            <w:noWrap/>
            <w:hideMark/>
          </w:tcPr>
          <w:p w14:paraId="15CEE385" w14:textId="77777777" w:rsidR="00336A0A" w:rsidRDefault="00336A0A"/>
          <w:p w14:paraId="244C60C1" w14:textId="2DC91246" w:rsidR="00336A0A" w:rsidRPr="00336A0A" w:rsidRDefault="00336A0A">
            <w:r>
              <w:t>CATEGORY</w:t>
            </w:r>
          </w:p>
        </w:tc>
      </w:tr>
      <w:tr w:rsidR="00336A0A" w:rsidRPr="00336A0A" w14:paraId="1575CB95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2EAFDC1C" w14:textId="77777777" w:rsidR="00336A0A" w:rsidRPr="00336A0A" w:rsidRDefault="00336A0A">
            <w:r w:rsidRPr="00336A0A">
              <w:t>ABB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2B9BDCE3" w14:textId="77777777" w:rsidR="00336A0A" w:rsidRPr="00336A0A" w:rsidRDefault="00336A0A">
            <w:r w:rsidRPr="00336A0A">
              <w:t>SUBSTATION TURNKEY - TRANSMISSION</w:t>
            </w:r>
          </w:p>
        </w:tc>
      </w:tr>
      <w:tr w:rsidR="00336A0A" w:rsidRPr="00336A0A" w14:paraId="65E27292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30FC1CF" w14:textId="77777777" w:rsidR="00336A0A" w:rsidRPr="00336A0A" w:rsidRDefault="00336A0A">
            <w:r w:rsidRPr="00336A0A">
              <w:t>ACCENTURE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E8B0241" w14:textId="77777777" w:rsidR="00336A0A" w:rsidRPr="00336A0A" w:rsidRDefault="00336A0A">
            <w:r w:rsidRPr="00336A0A">
              <w:t>IT CONSULTANCY</w:t>
            </w:r>
          </w:p>
        </w:tc>
      </w:tr>
      <w:tr w:rsidR="00336A0A" w:rsidRPr="00336A0A" w14:paraId="55E05661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3B5227BA" w14:textId="77777777" w:rsidR="00336A0A" w:rsidRPr="00336A0A" w:rsidRDefault="00336A0A">
            <w:r w:rsidRPr="00336A0A">
              <w:t>AGI CONSTRUCTION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9CAD87F" w14:textId="77777777" w:rsidR="00336A0A" w:rsidRPr="00336A0A" w:rsidRDefault="00336A0A">
            <w:r w:rsidRPr="00336A0A">
              <w:t>GAS MAINS PIPE LAYING</w:t>
            </w:r>
          </w:p>
        </w:tc>
      </w:tr>
      <w:tr w:rsidR="00336A0A" w:rsidRPr="00336A0A" w14:paraId="0C9943C1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1A5EA3B4" w14:textId="77777777" w:rsidR="00336A0A" w:rsidRPr="00336A0A" w:rsidRDefault="00336A0A">
            <w:r w:rsidRPr="00336A0A">
              <w:t>ASPLUNDH TREE EXPERT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3BBAE969" w14:textId="77777777" w:rsidR="00336A0A" w:rsidRPr="00336A0A" w:rsidRDefault="00336A0A">
            <w:r w:rsidRPr="00336A0A">
              <w:t xml:space="preserve">GAS MAINS PIPE LAYING </w:t>
            </w:r>
          </w:p>
        </w:tc>
      </w:tr>
      <w:tr w:rsidR="00336A0A" w:rsidRPr="00336A0A" w14:paraId="3AD4EA65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EC8F816" w14:textId="77777777" w:rsidR="00336A0A" w:rsidRPr="00336A0A" w:rsidRDefault="00336A0A">
            <w:r w:rsidRPr="00336A0A">
              <w:t>BABCOCK INTERNATIONAL GROUP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2EE24DF1" w14:textId="77777777" w:rsidR="00336A0A" w:rsidRPr="00336A0A" w:rsidRDefault="00336A0A">
            <w:r w:rsidRPr="00336A0A">
              <w:t>OVERHEAD LINE SERVICES</w:t>
            </w:r>
          </w:p>
        </w:tc>
      </w:tr>
      <w:tr w:rsidR="00336A0A" w:rsidRPr="00336A0A" w14:paraId="22B6FD56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15310859" w14:textId="77777777" w:rsidR="00336A0A" w:rsidRPr="00336A0A" w:rsidRDefault="00336A0A">
            <w:r w:rsidRPr="00336A0A">
              <w:t>BALFOUR BEATTY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151A0824" w14:textId="77777777" w:rsidR="00336A0A" w:rsidRPr="00336A0A" w:rsidRDefault="00336A0A">
            <w:r w:rsidRPr="00336A0A">
              <w:t>OVERHEAD LINE SERVICES</w:t>
            </w:r>
          </w:p>
        </w:tc>
      </w:tr>
      <w:tr w:rsidR="00336A0A" w:rsidRPr="00336A0A" w14:paraId="0B67B5A8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1217ED1" w14:textId="77777777" w:rsidR="00336A0A" w:rsidRPr="00336A0A" w:rsidRDefault="00336A0A">
            <w:r w:rsidRPr="00336A0A">
              <w:t>BANCKER CONSTRUCTION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D0B0911" w14:textId="77777777" w:rsidR="00336A0A" w:rsidRPr="00336A0A" w:rsidRDefault="00336A0A">
            <w:r w:rsidRPr="00336A0A">
              <w:t xml:space="preserve">GAS MAINS PIPE LAYING </w:t>
            </w:r>
          </w:p>
        </w:tc>
      </w:tr>
      <w:tr w:rsidR="00336A0A" w:rsidRPr="00336A0A" w14:paraId="056F2F7A" w14:textId="77777777" w:rsidTr="00336A0A">
        <w:trPr>
          <w:trHeight w:val="6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4B0B7C3" w14:textId="77777777" w:rsidR="00336A0A" w:rsidRPr="00336A0A" w:rsidRDefault="00336A0A">
            <w:r w:rsidRPr="00336A0A">
              <w:t>BLUE CROSS AND BLUE SHIELD OF MASSACHUSETTS FOUNDATION FOR EXPANDING HEALTHCARE ACCESS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2A86837E" w14:textId="77777777" w:rsidR="00336A0A" w:rsidRPr="00336A0A" w:rsidRDefault="00336A0A">
            <w:r w:rsidRPr="00336A0A">
              <w:t>PERSONNEL/HUMAN RESOURCES SERVICES</w:t>
            </w:r>
          </w:p>
        </w:tc>
      </w:tr>
      <w:tr w:rsidR="00336A0A" w:rsidRPr="00336A0A" w14:paraId="527C9191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57CFF5D" w14:textId="64333A1F" w:rsidR="00336A0A" w:rsidRPr="00336A0A" w:rsidRDefault="00336A0A">
            <w:r w:rsidRPr="00336A0A">
              <w:t>BO</w:t>
            </w:r>
            <w:r>
              <w:t>ND CIVIL &amp; UTILITY CONSTRUCTION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775D546B" w14:textId="77777777" w:rsidR="00336A0A" w:rsidRPr="00336A0A" w:rsidRDefault="00336A0A">
            <w:r w:rsidRPr="00336A0A">
              <w:t>PIPELINE CONSTRUCTION</w:t>
            </w:r>
          </w:p>
        </w:tc>
      </w:tr>
      <w:tr w:rsidR="00336A0A" w:rsidRPr="00336A0A" w14:paraId="1FA50B08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0FE95BE5" w14:textId="77777777" w:rsidR="00336A0A" w:rsidRPr="00336A0A" w:rsidRDefault="00336A0A">
            <w:r w:rsidRPr="00336A0A">
              <w:t>COSTAIN GROUP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0677091B" w14:textId="77777777" w:rsidR="00336A0A" w:rsidRPr="00336A0A" w:rsidRDefault="00336A0A">
            <w:r w:rsidRPr="00336A0A">
              <w:t>COMPRESSOR MAINTENANCE</w:t>
            </w:r>
          </w:p>
        </w:tc>
      </w:tr>
      <w:tr w:rsidR="00336A0A" w:rsidRPr="00336A0A" w14:paraId="7CBE8B46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19A4EA8E" w14:textId="77777777" w:rsidR="00336A0A" w:rsidRPr="00336A0A" w:rsidRDefault="00336A0A">
            <w:r w:rsidRPr="00336A0A">
              <w:t>ELEMENT FLEET MANAGEMENT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6C70959" w14:textId="77777777" w:rsidR="00336A0A" w:rsidRPr="00336A0A" w:rsidRDefault="00336A0A">
            <w:r w:rsidRPr="00336A0A">
              <w:t>FLEET RENTAL EQUIPMENT</w:t>
            </w:r>
          </w:p>
        </w:tc>
      </w:tr>
      <w:tr w:rsidR="00336A0A" w:rsidRPr="00336A0A" w14:paraId="01A73127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34F1E482" w14:textId="77777777" w:rsidR="00336A0A" w:rsidRPr="00336A0A" w:rsidRDefault="00336A0A">
            <w:r w:rsidRPr="00336A0A">
              <w:t>FEENEY BROTHERS EXCAVATION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3ED80E3E" w14:textId="77777777" w:rsidR="00336A0A" w:rsidRPr="00336A0A" w:rsidRDefault="00336A0A">
            <w:r w:rsidRPr="00336A0A">
              <w:t xml:space="preserve">GAS MAINS PIPE LAYING </w:t>
            </w:r>
          </w:p>
        </w:tc>
      </w:tr>
      <w:tr w:rsidR="00336A0A" w:rsidRPr="00336A0A" w14:paraId="650689F9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0615435E" w14:textId="77777777" w:rsidR="00336A0A" w:rsidRPr="00336A0A" w:rsidRDefault="00336A0A">
            <w:r w:rsidRPr="00336A0A">
              <w:t>GENERAL ELECTRIC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78C62857" w14:textId="77777777" w:rsidR="00336A0A" w:rsidRPr="00336A0A" w:rsidRDefault="00336A0A">
            <w:r w:rsidRPr="00336A0A">
              <w:t>SUBSTATION TURNKEY - TRANSMISSION</w:t>
            </w:r>
          </w:p>
        </w:tc>
      </w:tr>
      <w:tr w:rsidR="00336A0A" w:rsidRPr="00336A0A" w14:paraId="62B5B56C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6E7F37E" w14:textId="54235749" w:rsidR="00336A0A" w:rsidRPr="00336A0A" w:rsidRDefault="00336A0A">
            <w:r w:rsidRPr="00336A0A">
              <w:t xml:space="preserve">J </w:t>
            </w:r>
            <w:r>
              <w:t>MURPHY &amp; SONS LTD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B75010A" w14:textId="77777777" w:rsidR="00336A0A" w:rsidRPr="00336A0A" w:rsidRDefault="00336A0A">
            <w:r w:rsidRPr="00336A0A">
              <w:t>OVERHEAD LINE SERVICES</w:t>
            </w:r>
          </w:p>
        </w:tc>
      </w:tr>
      <w:tr w:rsidR="00336A0A" w:rsidRPr="00336A0A" w14:paraId="1DD6F134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FFDD370" w14:textId="77777777" w:rsidR="00336A0A" w:rsidRPr="00336A0A" w:rsidRDefault="00336A0A">
            <w:r w:rsidRPr="00336A0A">
              <w:lastRenderedPageBreak/>
              <w:t>NEW YORK PAVING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77A55C68" w14:textId="77777777" w:rsidR="00336A0A" w:rsidRPr="00336A0A" w:rsidRDefault="00336A0A">
            <w:r w:rsidRPr="00336A0A">
              <w:t>ROAD CONSTRUCTION &amp; SURFACING SERVICES (PAVING)</w:t>
            </w:r>
          </w:p>
        </w:tc>
      </w:tr>
      <w:tr w:rsidR="00336A0A" w:rsidRPr="00336A0A" w14:paraId="632161FE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9F00F43" w14:textId="77777777" w:rsidR="00336A0A" w:rsidRPr="00336A0A" w:rsidRDefault="00336A0A">
            <w:r w:rsidRPr="00336A0A">
              <w:t>PRICE WATERHOUSE COOPERS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9866018" w14:textId="77777777" w:rsidR="00336A0A" w:rsidRPr="00336A0A" w:rsidRDefault="00336A0A">
            <w:r w:rsidRPr="00336A0A">
              <w:t xml:space="preserve">IT CONSULTANCY </w:t>
            </w:r>
          </w:p>
        </w:tc>
      </w:tr>
      <w:tr w:rsidR="00336A0A" w:rsidRPr="00336A0A" w14:paraId="35991A2A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12B92EFC" w14:textId="77777777" w:rsidR="00336A0A" w:rsidRPr="00336A0A" w:rsidRDefault="00336A0A">
            <w:r w:rsidRPr="00336A0A">
              <w:t>PRYSMIAN GROUP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54C27A0" w14:textId="77777777" w:rsidR="00336A0A" w:rsidRPr="00336A0A" w:rsidRDefault="00336A0A">
            <w:r w:rsidRPr="00336A0A">
              <w:t>SUBSEA CABLE SERVICES/CABLES &amp; ACCESSORIES</w:t>
            </w:r>
          </w:p>
        </w:tc>
      </w:tr>
      <w:tr w:rsidR="00336A0A" w:rsidRPr="00336A0A" w14:paraId="5025E807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D8D8C75" w14:textId="77777777" w:rsidR="00336A0A" w:rsidRPr="00336A0A" w:rsidRDefault="00336A0A">
            <w:r w:rsidRPr="00336A0A">
              <w:t>QUANTA SERVICES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A523E1E" w14:textId="77777777" w:rsidR="00336A0A" w:rsidRPr="00336A0A" w:rsidRDefault="00336A0A">
            <w:r w:rsidRPr="00336A0A">
              <w:t>GAS MAINS PIPE LAYING</w:t>
            </w:r>
          </w:p>
        </w:tc>
      </w:tr>
      <w:tr w:rsidR="00336A0A" w:rsidRPr="00336A0A" w14:paraId="07AC1670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9433A4B" w14:textId="77777777" w:rsidR="00336A0A" w:rsidRPr="00336A0A" w:rsidRDefault="00336A0A">
            <w:r w:rsidRPr="00336A0A">
              <w:t>ROBERT J DEVEREAUX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032042B7" w14:textId="77777777" w:rsidR="00336A0A" w:rsidRPr="00336A0A" w:rsidRDefault="00336A0A">
            <w:r w:rsidRPr="00336A0A">
              <w:t xml:space="preserve">GAS MAINS PIPE LAYING </w:t>
            </w:r>
          </w:p>
        </w:tc>
      </w:tr>
      <w:tr w:rsidR="00336A0A" w:rsidRPr="00336A0A" w14:paraId="3A2F8837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FE583C1" w14:textId="77777777" w:rsidR="00336A0A" w:rsidRPr="00336A0A" w:rsidRDefault="00336A0A">
            <w:r w:rsidRPr="00336A0A">
              <w:t>SIEMENS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2FC755E" w14:textId="77777777" w:rsidR="00336A0A" w:rsidRPr="00336A0A" w:rsidRDefault="00336A0A">
            <w:r w:rsidRPr="00336A0A">
              <w:t>GENERATORS - POWER STATION</w:t>
            </w:r>
          </w:p>
        </w:tc>
      </w:tr>
      <w:tr w:rsidR="00336A0A" w:rsidRPr="00336A0A" w14:paraId="04503767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C89837E" w14:textId="77777777" w:rsidR="00336A0A" w:rsidRPr="00336A0A" w:rsidRDefault="00336A0A">
            <w:r w:rsidRPr="00336A0A">
              <w:t>SOUTHWEST GAS HOLDINGS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28646A0" w14:textId="77777777" w:rsidR="00336A0A" w:rsidRPr="00336A0A" w:rsidRDefault="00336A0A">
            <w:r w:rsidRPr="00336A0A">
              <w:t>GAS MAINS PIPE LAYING</w:t>
            </w:r>
          </w:p>
        </w:tc>
      </w:tr>
      <w:tr w:rsidR="00336A0A" w:rsidRPr="00336A0A" w14:paraId="40D450D6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146A24A4" w14:textId="77777777" w:rsidR="00336A0A" w:rsidRPr="00336A0A" w:rsidRDefault="00336A0A">
            <w:r w:rsidRPr="00336A0A">
              <w:t>The ADECCO GROUP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70C6039" w14:textId="77777777" w:rsidR="00336A0A" w:rsidRPr="00336A0A" w:rsidRDefault="00336A0A">
            <w:r w:rsidRPr="00336A0A">
              <w:t xml:space="preserve">RECRUITMENT SERVICES </w:t>
            </w:r>
          </w:p>
        </w:tc>
      </w:tr>
      <w:tr w:rsidR="00336A0A" w:rsidRPr="00336A0A" w14:paraId="1C275397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2C2DEB53" w14:textId="77777777" w:rsidR="00336A0A" w:rsidRPr="00336A0A" w:rsidRDefault="00336A0A">
            <w:r w:rsidRPr="00336A0A">
              <w:t>VERIZON COMMUNICATIONS</w:t>
            </w:r>
          </w:p>
        </w:tc>
        <w:tc>
          <w:tcPr>
            <w:tcW w:w="54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78A990DC" w14:textId="77777777" w:rsidR="00336A0A" w:rsidRPr="00336A0A" w:rsidRDefault="00336A0A">
            <w:r w:rsidRPr="00336A0A">
              <w:t>TELECOMMUNICATION NETWORK SERVICES</w:t>
            </w:r>
          </w:p>
        </w:tc>
      </w:tr>
      <w:tr w:rsidR="00336A0A" w:rsidRPr="00336A0A" w14:paraId="7E46933F" w14:textId="77777777" w:rsidTr="00336A0A">
        <w:trPr>
          <w:trHeight w:val="300"/>
        </w:trPr>
        <w:tc>
          <w:tcPr>
            <w:tcW w:w="6460" w:type="dxa"/>
            <w:tcBorders>
              <w:top w:val="single" w:sz="4" w:space="0" w:color="002060"/>
            </w:tcBorders>
            <w:noWrap/>
            <w:hideMark/>
          </w:tcPr>
          <w:p w14:paraId="2BBE9183" w14:textId="77777777" w:rsidR="00336A0A" w:rsidRPr="00336A0A" w:rsidRDefault="00336A0A">
            <w:r w:rsidRPr="00336A0A">
              <w:t>VODAFONE GROUP</w:t>
            </w:r>
          </w:p>
        </w:tc>
        <w:tc>
          <w:tcPr>
            <w:tcW w:w="5460" w:type="dxa"/>
            <w:tcBorders>
              <w:top w:val="single" w:sz="4" w:space="0" w:color="002060"/>
            </w:tcBorders>
            <w:noWrap/>
            <w:hideMark/>
          </w:tcPr>
          <w:p w14:paraId="48E11745" w14:textId="77777777" w:rsidR="00336A0A" w:rsidRPr="00336A0A" w:rsidRDefault="00336A0A">
            <w:r w:rsidRPr="00336A0A">
              <w:t>TELECOMMUNICATION NETWORK SERVICES</w:t>
            </w:r>
          </w:p>
        </w:tc>
      </w:tr>
      <w:tr w:rsidR="00336A0A" w:rsidRPr="00336A0A" w14:paraId="5E49EB13" w14:textId="77777777" w:rsidTr="00336A0A">
        <w:trPr>
          <w:trHeight w:val="300"/>
        </w:trPr>
        <w:tc>
          <w:tcPr>
            <w:tcW w:w="6460" w:type="dxa"/>
            <w:noWrap/>
            <w:hideMark/>
          </w:tcPr>
          <w:p w14:paraId="748BC847" w14:textId="77777777" w:rsidR="00336A0A" w:rsidRPr="00336A0A" w:rsidRDefault="00336A0A">
            <w:r w:rsidRPr="00336A0A">
              <w:t>WIPRO</w:t>
            </w:r>
          </w:p>
        </w:tc>
        <w:tc>
          <w:tcPr>
            <w:tcW w:w="5460" w:type="dxa"/>
            <w:noWrap/>
            <w:hideMark/>
          </w:tcPr>
          <w:p w14:paraId="318F3751" w14:textId="77777777" w:rsidR="00336A0A" w:rsidRPr="00336A0A" w:rsidRDefault="00336A0A">
            <w:r w:rsidRPr="00336A0A">
              <w:t>SOFTWARE DEVELOPMENT SERVICES</w:t>
            </w:r>
          </w:p>
        </w:tc>
      </w:tr>
    </w:tbl>
    <w:p w14:paraId="6F075EE6" w14:textId="77777777" w:rsidR="00CF2500" w:rsidRDefault="00CF2500"/>
    <w:sectPr w:rsidR="00CF2500" w:rsidSect="00336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Com 45 Lt">
    <w:altName w:val="Arial"/>
    <w:charset w:val="4D"/>
    <w:family w:val="auto"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0E33"/>
    <w:multiLevelType w:val="hybridMultilevel"/>
    <w:tmpl w:val="D238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57879"/>
    <w:multiLevelType w:val="hybridMultilevel"/>
    <w:tmpl w:val="FD2C4A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64"/>
    <w:rsid w:val="000032A3"/>
    <w:rsid w:val="001A081E"/>
    <w:rsid w:val="00216A64"/>
    <w:rsid w:val="002519B2"/>
    <w:rsid w:val="00336A0A"/>
    <w:rsid w:val="003B4E5C"/>
    <w:rsid w:val="0059043E"/>
    <w:rsid w:val="00961D12"/>
    <w:rsid w:val="009A7817"/>
    <w:rsid w:val="00C734CC"/>
    <w:rsid w:val="00CF2500"/>
    <w:rsid w:val="00E8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A6D9"/>
  <w15:chartTrackingRefBased/>
  <w15:docId w15:val="{D1A7947C-13DF-457E-AED3-27006323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A6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16A64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ascii="HelveticaNeueLT Com 45 Lt" w:hAnsi="HelveticaNeueLT Com 45 Lt" w:cs="HelveticaNeueLT Com 45 Lt"/>
      <w:color w:val="000000"/>
      <w:spacing w:val="-3"/>
      <w:sz w:val="16"/>
      <w:szCs w:val="16"/>
    </w:rPr>
  </w:style>
  <w:style w:type="paragraph" w:customStyle="1" w:styleId="Bodytext90K">
    <w:name w:val="Bodytext 90K"/>
    <w:basedOn w:val="Normal"/>
    <w:uiPriority w:val="99"/>
    <w:rsid w:val="00216A64"/>
    <w:pPr>
      <w:tabs>
        <w:tab w:val="left" w:pos="227"/>
        <w:tab w:val="left" w:pos="510"/>
      </w:tabs>
      <w:suppressAutoHyphens/>
      <w:autoSpaceDE w:val="0"/>
      <w:autoSpaceDN w:val="0"/>
      <w:adjustRightInd w:val="0"/>
      <w:spacing w:line="231" w:lineRule="atLeast"/>
      <w:textAlignment w:val="center"/>
    </w:pPr>
    <w:rPr>
      <w:rFonts w:ascii="Helvetica Neue" w:hAnsi="Helvetica Neue"/>
      <w:color w:val="3C3C3B"/>
      <w:sz w:val="22"/>
      <w:szCs w:val="22"/>
    </w:rPr>
  </w:style>
  <w:style w:type="table" w:styleId="TableGrid">
    <w:name w:val="Table Grid"/>
    <w:basedOn w:val="TableNormal"/>
    <w:uiPriority w:val="59"/>
    <w:rsid w:val="00C7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4B11FC50BE94DA52DBD39588CB503" ma:contentTypeVersion="6" ma:contentTypeDescription="Create a new document." ma:contentTypeScope="" ma:versionID="5445d4c7170c17f78688c7f928aa77a7">
  <xsd:schema xmlns:xsd="http://www.w3.org/2001/XMLSchema" xmlns:xs="http://www.w3.org/2001/XMLSchema" xmlns:p="http://schemas.microsoft.com/office/2006/metadata/properties" xmlns:ns2="38f3432f-a04b-489d-b269-3be2727a4a3c" xmlns:ns3="66e1bbde-16dd-49de-9a92-988d359cd6e4" xmlns:ns4="d5a870f0-9a85-4d6f-bf14-9417c29fc7c9" targetNamespace="http://schemas.microsoft.com/office/2006/metadata/properties" ma:root="true" ma:fieldsID="a1789502c04e35f33ba92a656d3f4a1c" ns2:_="" ns3:_="" ns4:_="">
    <xsd:import namespace="38f3432f-a04b-489d-b269-3be2727a4a3c"/>
    <xsd:import namespace="66e1bbde-16dd-49de-9a92-988d359cd6e4"/>
    <xsd:import namespace="d5a870f0-9a85-4d6f-bf14-9417c29fc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432f-a04b-489d-b269-3be2727a4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1bbde-16dd-49de-9a92-988d359cd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70f0-9a85-4d6f-bf14-9417c29fc7c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B9813-CB8E-4DD5-ABFB-A03F13CB8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432f-a04b-489d-b269-3be2727a4a3c"/>
    <ds:schemaRef ds:uri="66e1bbde-16dd-49de-9a92-988d359cd6e4"/>
    <ds:schemaRef ds:uri="d5a870f0-9a85-4d6f-bf14-9417c29fc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EF8A1-1921-46D8-A517-EFE2CDEA6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7F111-F1F2-43CD-BDD7-BD0419908D7F}">
  <ds:schemaRefs>
    <ds:schemaRef ds:uri="d5a870f0-9a85-4d6f-bf14-9417c29fc7c9"/>
    <ds:schemaRef ds:uri="http://schemas.microsoft.com/office/2006/metadata/properties"/>
    <ds:schemaRef ds:uri="66e1bbde-16dd-49de-9a92-988d359cd6e4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38f3432f-a04b-489d-b269-3be2727a4a3c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Suzanne</dc:creator>
  <cp:keywords/>
  <dc:description/>
  <cp:lastModifiedBy>Reid, Suzanne</cp:lastModifiedBy>
  <cp:revision>2</cp:revision>
  <dcterms:created xsi:type="dcterms:W3CDTF">2020-07-14T13:32:00Z</dcterms:created>
  <dcterms:modified xsi:type="dcterms:W3CDTF">2020-07-14T13:32:00Z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-1449986163</vt:i4>
  </property>
  <property fmtid="{D5CDD505-2E9C-101B-9397-08002B2CF9AE}" pid="3" name="_NewReviewCycle">
    <vt:lpwstr/>
  </property>
  <property fmtid="{D5CDD505-2E9C-101B-9397-08002B2CF9AE}" pid="4" name="_EmailSubject">
    <vt:lpwstr>Link for web 2</vt:lpwstr>
  </property>
  <property fmtid="{D5CDD505-2E9C-101B-9397-08002B2CF9AE}" pid="5" name="_AuthorEmail">
    <vt:lpwstr>Suzanne.Reid@nationalgrid.com</vt:lpwstr>
  </property>
  <property fmtid="{D5CDD505-2E9C-101B-9397-08002B2CF9AE}" pid="6" name="_AuthorEmailDisplayName">
    <vt:lpwstr>Reid, Suzanne</vt:lpwstr>
  </property>
  <property fmtid="{D5CDD505-2E9C-101B-9397-08002B2CF9AE}" pid="7" name="ContentTypeId">
    <vt:lpwstr>0x0101006BA4B11FC50BE94DA52DBD39588CB503</vt:lpwstr>
  </property>
</Properties>
</file>